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02205026" w:rsidR="00841BCD" w:rsidRPr="00EF698B" w:rsidRDefault="00841BCD" w:rsidP="436F1B0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436F1B00">
        <w:rPr>
          <w:rFonts w:ascii="Arial" w:eastAsia="SimSun" w:hAnsi="Arial" w:cs="Times New Roman"/>
          <w:b/>
          <w:bCs/>
          <w:sz w:val="24"/>
          <w:szCs w:val="24"/>
        </w:rPr>
        <w:t>3GPP T</w:t>
      </w:r>
      <w:bookmarkStart w:id="2" w:name="_Ref452454252"/>
      <w:bookmarkEnd w:id="2"/>
      <w:r w:rsidRPr="436F1B00">
        <w:rPr>
          <w:rFonts w:ascii="Arial" w:eastAsia="SimSun" w:hAnsi="Arial" w:cs="Times New Roman"/>
          <w:b/>
          <w:bCs/>
          <w:sz w:val="24"/>
          <w:szCs w:val="24"/>
        </w:rPr>
        <w:t xml:space="preserve">SG-RAN </w:t>
      </w:r>
      <w:r w:rsidR="00ED7600" w:rsidRPr="436F1B00">
        <w:rPr>
          <w:rFonts w:ascii="Arial" w:eastAsia="SimSun" w:hAnsi="Arial" w:cs="Times New Roman"/>
          <w:b/>
          <w:bCs/>
          <w:sz w:val="24"/>
          <w:szCs w:val="24"/>
        </w:rPr>
        <w:t>WG4 Meeting #</w:t>
      </w:r>
      <w:r w:rsidR="001868EE" w:rsidRPr="436F1B00">
        <w:rPr>
          <w:rFonts w:ascii="Arial" w:eastAsia="SimSun" w:hAnsi="Arial" w:cs="Times New Roman"/>
          <w:b/>
          <w:bCs/>
          <w:sz w:val="24"/>
          <w:szCs w:val="24"/>
        </w:rPr>
        <w:t>10</w:t>
      </w:r>
      <w:r w:rsidR="00AE6D09" w:rsidRPr="436F1B00">
        <w:rPr>
          <w:rFonts w:ascii="Arial" w:eastAsia="SimSun" w:hAnsi="Arial" w:cs="Times New Roman"/>
          <w:b/>
          <w:bCs/>
          <w:sz w:val="24"/>
          <w:szCs w:val="24"/>
        </w:rPr>
        <w:t>4</w:t>
      </w:r>
      <w:r w:rsidR="00A147AA" w:rsidRPr="436F1B00">
        <w:rPr>
          <w:rFonts w:ascii="Arial" w:eastAsia="SimSun" w:hAnsi="Arial" w:cs="Times New Roman"/>
          <w:b/>
          <w:bCs/>
          <w:sz w:val="24"/>
          <w:szCs w:val="24"/>
        </w:rPr>
        <w:t>bis</w:t>
      </w:r>
      <w:r w:rsidR="001868EE" w:rsidRPr="436F1B00">
        <w:rPr>
          <w:rFonts w:ascii="Arial" w:eastAsia="SimSun" w:hAnsi="Arial" w:cs="Times New Roman"/>
          <w:b/>
          <w:bCs/>
          <w:sz w:val="24"/>
          <w:szCs w:val="24"/>
        </w:rPr>
        <w:t>-e</w:t>
      </w:r>
      <w:r>
        <w:tab/>
      </w:r>
      <w:r w:rsidRPr="00C71086">
        <w:rPr>
          <w:rFonts w:ascii="Arial" w:eastAsia="SimSun" w:hAnsi="Arial" w:cs="Times New Roman"/>
          <w:b/>
          <w:bCs/>
          <w:sz w:val="24"/>
          <w:szCs w:val="24"/>
          <w:lang w:eastAsia="ja-JP"/>
        </w:rPr>
        <w:t>R4-</w:t>
      </w:r>
      <w:r w:rsidR="00AE2BA5" w:rsidRPr="00C71086">
        <w:rPr>
          <w:rFonts w:ascii="Arial" w:eastAsia="SimSun" w:hAnsi="Arial" w:cs="Times New Roman"/>
          <w:b/>
          <w:bCs/>
          <w:sz w:val="24"/>
          <w:szCs w:val="24"/>
          <w:lang w:eastAsia="zh-CN"/>
        </w:rPr>
        <w:t>2</w:t>
      </w:r>
      <w:r w:rsidR="00A04992" w:rsidRPr="00C71086">
        <w:rPr>
          <w:rFonts w:ascii="Arial" w:eastAsia="SimSun" w:hAnsi="Arial" w:cs="Times New Roman"/>
          <w:b/>
          <w:bCs/>
          <w:sz w:val="24"/>
          <w:szCs w:val="24"/>
          <w:lang w:eastAsia="zh-CN"/>
        </w:rPr>
        <w:t>2</w:t>
      </w:r>
      <w:r w:rsidR="00C71086" w:rsidRPr="00C71086">
        <w:rPr>
          <w:rFonts w:ascii="Arial" w:eastAsia="SimSun" w:hAnsi="Arial" w:cs="Times New Roman"/>
          <w:b/>
          <w:bCs/>
          <w:sz w:val="24"/>
          <w:szCs w:val="24"/>
          <w:lang w:eastAsia="zh-CN"/>
        </w:rPr>
        <w:t>16228</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5D3B8611"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2E6936" w:rsidRPr="002E6936">
        <w:rPr>
          <w:rFonts w:ascii="Arial" w:eastAsia="Calibri" w:hAnsi="Arial" w:cs="Arial"/>
          <w:b/>
          <w:bCs/>
          <w:sz w:val="24"/>
        </w:rPr>
        <w:t xml:space="preserve">Discussion on NR positioning measurement accuracy improvement based on </w:t>
      </w:r>
      <w:r w:rsidR="004B26A6">
        <w:rPr>
          <w:rFonts w:ascii="Arial" w:eastAsia="Calibri" w:hAnsi="Arial" w:cs="Arial"/>
          <w:b/>
          <w:bCs/>
          <w:sz w:val="24"/>
        </w:rPr>
        <w:t>carrier phase</w:t>
      </w:r>
      <w:r w:rsidR="008B7429">
        <w:rPr>
          <w:rFonts w:ascii="Arial" w:eastAsia="Calibri" w:hAnsi="Arial" w:cs="Arial"/>
          <w:b/>
          <w:bCs/>
          <w:sz w:val="24"/>
        </w:rPr>
        <w:t xml:space="preserve"> measurement</w:t>
      </w:r>
    </w:p>
    <w:p w14:paraId="641E8BEA" w14:textId="5EA645D1"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654E2C">
        <w:rPr>
          <w:rFonts w:ascii="Arial" w:eastAsia="MS Mincho" w:hAnsi="Arial" w:cs="Arial"/>
          <w:b/>
          <w:bCs/>
          <w:sz w:val="24"/>
          <w:szCs w:val="20"/>
        </w:rPr>
        <w:t>6.18.3</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795F053C" w14:textId="6CCCDACD" w:rsidR="00496DF7" w:rsidRPr="00914FC2" w:rsidRDefault="00496DF7" w:rsidP="00496DF7">
      <w:r>
        <w:t>The Rel-18 SID [1] investigates positioning accuracy enhancement with advanced techniques of bandwidth aggregation and carrier phase measurement. RAN4 has been assigned the two following two objectives.</w:t>
      </w:r>
    </w:p>
    <w:tbl>
      <w:tblPr>
        <w:tblStyle w:val="TableGrid"/>
        <w:tblW w:w="0" w:type="auto"/>
        <w:tblLook w:val="04A0" w:firstRow="1" w:lastRow="0" w:firstColumn="1" w:lastColumn="0" w:noHBand="0" w:noVBand="1"/>
      </w:tblPr>
      <w:tblGrid>
        <w:gridCol w:w="9617"/>
      </w:tblGrid>
      <w:tr w:rsidR="00496DF7" w14:paraId="71BC6690" w14:textId="77777777" w:rsidTr="00E1255B">
        <w:tc>
          <w:tcPr>
            <w:tcW w:w="9617" w:type="dxa"/>
          </w:tcPr>
          <w:p w14:paraId="649F526F" w14:textId="77777777" w:rsidR="00496DF7" w:rsidRPr="00F257A4" w:rsidRDefault="00496DF7" w:rsidP="00496DF7">
            <w:pPr>
              <w:numPr>
                <w:ilvl w:val="0"/>
                <w:numId w:val="27"/>
              </w:numPr>
              <w:overflowPunct w:val="0"/>
              <w:autoSpaceDE w:val="0"/>
              <w:autoSpaceDN w:val="0"/>
              <w:adjustRightInd w:val="0"/>
              <w:spacing w:before="120"/>
              <w:ind w:left="714" w:hanging="357"/>
              <w:textAlignment w:val="baseline"/>
              <w:rPr>
                <w:bCs/>
              </w:rPr>
            </w:pPr>
            <w:r w:rsidRPr="00F257A4">
              <w:rPr>
                <w:bCs/>
              </w:rPr>
              <w:t>Improved accuracy, integrity, and power efficiency:</w:t>
            </w:r>
          </w:p>
          <w:p w14:paraId="4F2A6675" w14:textId="77777777" w:rsidR="00496DF7" w:rsidRPr="00444E24" w:rsidRDefault="00496DF7" w:rsidP="00496DF7">
            <w:pPr>
              <w:numPr>
                <w:ilvl w:val="1"/>
                <w:numId w:val="27"/>
              </w:numPr>
              <w:overflowPunct w:val="0"/>
              <w:autoSpaceDE w:val="0"/>
              <w:autoSpaceDN w:val="0"/>
              <w:adjustRightInd w:val="0"/>
              <w:textAlignment w:val="baseline"/>
              <w:rPr>
                <w:bCs/>
              </w:rPr>
            </w:pPr>
            <w:r w:rsidRPr="00F257A4">
              <w:rPr>
                <w:bCs/>
              </w:rPr>
              <w:t xml:space="preserve">Study solutions for accuracy improvement based </w:t>
            </w:r>
            <w:r w:rsidRPr="00444E24">
              <w:rPr>
                <w:bCs/>
              </w:rPr>
              <w:t xml:space="preserve">on PRS/SRS bandwidth aggregation for intra-band carriers considering </w:t>
            </w:r>
            <w:proofErr w:type="gramStart"/>
            <w:r w:rsidRPr="00444E24">
              <w:rPr>
                <w:bCs/>
              </w:rPr>
              <w:t>e.g.</w:t>
            </w:r>
            <w:proofErr w:type="gramEnd"/>
            <w:r w:rsidRPr="00444E24">
              <w:rPr>
                <w:bCs/>
              </w:rPr>
              <w:t xml:space="preserve"> timing errors, phase coherency, frequency errors, power imbalance, etc [RAN4]:</w:t>
            </w:r>
          </w:p>
          <w:p w14:paraId="28A97331" w14:textId="77777777" w:rsidR="00496DF7" w:rsidRPr="00444E24" w:rsidRDefault="00496DF7" w:rsidP="00496DF7">
            <w:pPr>
              <w:numPr>
                <w:ilvl w:val="1"/>
                <w:numId w:val="27"/>
              </w:numPr>
              <w:overflowPunct w:val="0"/>
              <w:autoSpaceDE w:val="0"/>
              <w:autoSpaceDN w:val="0"/>
              <w:adjustRightInd w:val="0"/>
              <w:textAlignment w:val="baseline"/>
              <w:rPr>
                <w:bCs/>
              </w:rPr>
            </w:pPr>
            <w:r w:rsidRPr="00444E24">
              <w:rPr>
                <w:bCs/>
              </w:rPr>
              <w:t>Study solutions for accuracy improvement based on NR carrier phase measurements [RAN1, RAN4]</w:t>
            </w:r>
          </w:p>
          <w:p w14:paraId="07B4ECBB" w14:textId="77777777" w:rsidR="00496DF7" w:rsidRPr="00F257A4" w:rsidRDefault="00496DF7" w:rsidP="00496DF7">
            <w:pPr>
              <w:numPr>
                <w:ilvl w:val="2"/>
                <w:numId w:val="27"/>
              </w:numPr>
              <w:overflowPunct w:val="0"/>
              <w:autoSpaceDE w:val="0"/>
              <w:autoSpaceDN w:val="0"/>
              <w:adjustRightInd w:val="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42EA71D0" w14:textId="77777777" w:rsidR="00496DF7" w:rsidRPr="00F257A4" w:rsidRDefault="00496DF7" w:rsidP="00496DF7">
            <w:pPr>
              <w:numPr>
                <w:ilvl w:val="2"/>
                <w:numId w:val="27"/>
              </w:numPr>
              <w:overflowPunct w:val="0"/>
              <w:autoSpaceDE w:val="0"/>
              <w:autoSpaceDN w:val="0"/>
              <w:adjustRightInd w:val="0"/>
              <w:textAlignment w:val="baseline"/>
              <w:rPr>
                <w:bCs/>
              </w:rPr>
            </w:pPr>
            <w:r w:rsidRPr="00F257A4">
              <w:rPr>
                <w:bCs/>
              </w:rPr>
              <w:t>Focus on reuse of existing PRS and SRS, with new reference signals only considered if found necessary</w:t>
            </w:r>
          </w:p>
          <w:p w14:paraId="371D1506" w14:textId="77777777" w:rsidR="00496DF7" w:rsidRPr="00914FC2" w:rsidRDefault="00496DF7" w:rsidP="00E1255B">
            <w:pPr>
              <w:rPr>
                <w:b/>
                <w:bCs/>
              </w:rPr>
            </w:pPr>
          </w:p>
        </w:tc>
      </w:tr>
    </w:tbl>
    <w:p w14:paraId="63B784EB" w14:textId="77777777" w:rsidR="00496DF7" w:rsidRDefault="00496DF7" w:rsidP="00221C49">
      <w:pPr>
        <w:spacing w:after="0"/>
      </w:pPr>
    </w:p>
    <w:p w14:paraId="32CB573F" w14:textId="330EF613" w:rsidR="00496DF7" w:rsidRDefault="1FDE2936" w:rsidP="085E4F1A">
      <w:pPr>
        <w:rPr>
          <w:rFonts w:eastAsia="Malgun Gothic"/>
          <w:lang w:val="en-GB"/>
        </w:rPr>
      </w:pPr>
      <w:r>
        <w:t xml:space="preserve">At RAN4 #104-e </w:t>
      </w:r>
      <w:r w:rsidR="6C829DE8">
        <w:t>meeting,</w:t>
      </w:r>
      <w:r w:rsidR="6C829DE8" w:rsidRPr="085E4F1A">
        <w:rPr>
          <w:rFonts w:eastAsia="Malgun Gothic"/>
          <w:sz w:val="24"/>
          <w:szCs w:val="24"/>
          <w:lang w:val="en-GB"/>
        </w:rPr>
        <w:t xml:space="preserve"> the </w:t>
      </w:r>
      <w:r w:rsidR="6C829DE8" w:rsidRPr="085E4F1A">
        <w:rPr>
          <w:rFonts w:eastAsia="Malgun Gothic"/>
          <w:lang w:val="en-GB"/>
        </w:rPr>
        <w:t>following agreements were made regarding carrier phase</w:t>
      </w:r>
      <w:r w:rsidR="2FAA8F59" w:rsidRPr="085E4F1A">
        <w:rPr>
          <w:rFonts w:eastAsia="Malgun Gothic"/>
          <w:lang w:val="en-GB"/>
        </w:rPr>
        <w:t xml:space="preserve"> measurements</w:t>
      </w:r>
      <w:r w:rsidR="6C829DE8" w:rsidRPr="085E4F1A">
        <w:rPr>
          <w:rFonts w:eastAsia="Malgun Gothic"/>
          <w:lang w:val="en-GB"/>
        </w:rPr>
        <w:t xml:space="preserve"> [2]</w:t>
      </w:r>
      <w:r w:rsidR="42DE330D" w:rsidRPr="085E4F1A">
        <w:rPr>
          <w:rFonts w:eastAsia="Malgun Gothic"/>
          <w:lang w:val="en-GB"/>
        </w:rPr>
        <w:t xml:space="preserve"> with open issues in the WF [3]</w:t>
      </w:r>
      <w:r w:rsidR="771503B3" w:rsidRPr="085E4F1A">
        <w:rPr>
          <w:rFonts w:eastAsia="Malgun Gothic"/>
          <w:lang w:val="en-GB"/>
        </w:rPr>
        <w:t>.</w:t>
      </w:r>
    </w:p>
    <w:tbl>
      <w:tblPr>
        <w:tblStyle w:val="TableGrid"/>
        <w:tblW w:w="0" w:type="auto"/>
        <w:tblLook w:val="04A0" w:firstRow="1" w:lastRow="0" w:firstColumn="1" w:lastColumn="0" w:noHBand="0" w:noVBand="1"/>
      </w:tblPr>
      <w:tblGrid>
        <w:gridCol w:w="9617"/>
      </w:tblGrid>
      <w:tr w:rsidR="00496DF7" w14:paraId="2F4FE015" w14:textId="77777777" w:rsidTr="00496DF7">
        <w:tc>
          <w:tcPr>
            <w:tcW w:w="9617" w:type="dxa"/>
          </w:tcPr>
          <w:p w14:paraId="4EDE3949" w14:textId="6D2F56D4" w:rsidR="00321647" w:rsidRPr="000564BF" w:rsidRDefault="00321647" w:rsidP="00321647">
            <w:pPr>
              <w:spacing w:afterLines="50" w:after="120"/>
              <w:rPr>
                <w:b/>
                <w:lang w:eastAsia="zh-CN"/>
              </w:rPr>
            </w:pPr>
            <w:r w:rsidRPr="00321647">
              <w:rPr>
                <w:rFonts w:hint="eastAsia"/>
                <w:b/>
                <w:highlight w:val="green"/>
                <w:lang w:eastAsia="zh-CN"/>
              </w:rPr>
              <w:t>Agreement</w:t>
            </w:r>
            <w:r w:rsidRPr="00321647">
              <w:rPr>
                <w:b/>
                <w:highlight w:val="green"/>
                <w:lang w:eastAsia="zh-CN"/>
              </w:rPr>
              <w:t>s</w:t>
            </w:r>
            <w:r w:rsidRPr="000564BF">
              <w:rPr>
                <w:rFonts w:hint="eastAsia"/>
                <w:b/>
                <w:lang w:eastAsia="zh-CN"/>
              </w:rPr>
              <w:t>:</w:t>
            </w:r>
          </w:p>
          <w:p w14:paraId="2450155A" w14:textId="0A5F0F15" w:rsidR="00496DF7" w:rsidRDefault="004B26A6" w:rsidP="004B26A6">
            <w:pPr>
              <w:pStyle w:val="ListParagraph"/>
              <w:numPr>
                <w:ilvl w:val="0"/>
                <w:numId w:val="28"/>
              </w:numPr>
              <w:spacing w:after="180"/>
              <w:contextualSpacing w:val="0"/>
              <w:rPr>
                <w:lang w:eastAsia="zh-CN"/>
              </w:rPr>
            </w:pPr>
            <w:r w:rsidRPr="004B26A6">
              <w:rPr>
                <w:lang w:eastAsia="zh-CN"/>
              </w:rPr>
              <w:t>Wait for RAN1 conclusion or RAN1 LS to start RAN4 work on accuracy improvement study based on carrier phase measurements</w:t>
            </w:r>
          </w:p>
        </w:tc>
      </w:tr>
    </w:tbl>
    <w:p w14:paraId="2C185255" w14:textId="42C12C12" w:rsidR="00E5630F" w:rsidDel="0046138C" w:rsidRDefault="00E5630F" w:rsidP="39A77A5E">
      <w:pPr>
        <w:spacing w:after="0"/>
        <w:rPr>
          <w:rFonts w:eastAsia="Malgun Gothic"/>
          <w:szCs w:val="20"/>
          <w:lang w:val="en-GB"/>
        </w:rPr>
      </w:pPr>
    </w:p>
    <w:tbl>
      <w:tblPr>
        <w:tblStyle w:val="TableGrid"/>
        <w:tblW w:w="0" w:type="auto"/>
        <w:tblLook w:val="04A0" w:firstRow="1" w:lastRow="0" w:firstColumn="1" w:lastColumn="0" w:noHBand="0" w:noVBand="1"/>
      </w:tblPr>
      <w:tblGrid>
        <w:gridCol w:w="9617"/>
      </w:tblGrid>
      <w:tr w:rsidR="00221C49" w14:paraId="5B7859EB" w14:textId="77777777" w:rsidTr="3C9B6559">
        <w:tc>
          <w:tcPr>
            <w:tcW w:w="9617" w:type="dxa"/>
          </w:tcPr>
          <w:p w14:paraId="026593C9" w14:textId="63DE934B" w:rsidR="00221C49" w:rsidRPr="000564BF" w:rsidRDefault="6D9433DF" w:rsidP="3C9B6559">
            <w:pPr>
              <w:spacing w:afterLines="50" w:after="120"/>
              <w:rPr>
                <w:b/>
                <w:bCs/>
                <w:lang w:eastAsia="zh-CN"/>
              </w:rPr>
            </w:pPr>
            <w:r w:rsidRPr="3C9B6559">
              <w:rPr>
                <w:b/>
                <w:bCs/>
                <w:lang w:eastAsia="zh-CN"/>
              </w:rPr>
              <w:t>Open issues:</w:t>
            </w:r>
          </w:p>
          <w:p w14:paraId="4C0E4BA2" w14:textId="06AA1084" w:rsidR="00221C49" w:rsidRDefault="71E02C74" w:rsidP="3C9B6559">
            <w:pPr>
              <w:pStyle w:val="ListParagraph"/>
              <w:numPr>
                <w:ilvl w:val="0"/>
                <w:numId w:val="28"/>
              </w:numPr>
              <w:spacing w:after="180"/>
              <w:jc w:val="both"/>
            </w:pPr>
            <w:r w:rsidRPr="3C9B6559">
              <w:rPr>
                <w:rFonts w:eastAsia="Times New Roman" w:cs="Times New Roman"/>
                <w:szCs w:val="20"/>
              </w:rPr>
              <w:t>Discuss if we should postpone RF requirement discussion for this study</w:t>
            </w:r>
          </w:p>
        </w:tc>
      </w:tr>
    </w:tbl>
    <w:p w14:paraId="5F134C5E" w14:textId="77777777" w:rsidR="00221C49" w:rsidRDefault="00221C49" w:rsidP="00221C49">
      <w:pPr>
        <w:spacing w:after="0"/>
      </w:pPr>
    </w:p>
    <w:p w14:paraId="1BA44BB9" w14:textId="64A9DE3C" w:rsidR="005B4801" w:rsidRPr="00EF698B" w:rsidRDefault="526A05C9" w:rsidP="00AA0AD9">
      <w:pPr>
        <w:jc w:val="both"/>
      </w:pPr>
      <w:r>
        <w:t xml:space="preserve">In this contribution, we discuss open issues </w:t>
      </w:r>
      <w:r w:rsidR="008B7429">
        <w:t xml:space="preserve">on the carrier phase measurement feasibility study </w:t>
      </w:r>
      <w:r w:rsidR="00265B64">
        <w:t xml:space="preserve">for the </w:t>
      </w:r>
      <w:r w:rsidR="008B7429">
        <w:t>RAN4 part</w:t>
      </w:r>
      <w:r>
        <w:t xml:space="preserve">. </w:t>
      </w:r>
      <w:r w:rsidR="70E01D0F">
        <w:t xml:space="preserve">  </w:t>
      </w:r>
    </w:p>
    <w:p w14:paraId="5E6E091D" w14:textId="77777777" w:rsidR="003B659E" w:rsidRPr="00EF698B" w:rsidRDefault="003B659E" w:rsidP="00AE56B1">
      <w:pPr>
        <w:pStyle w:val="RAN4H1"/>
        <w:rPr>
          <w:lang w:val="en-US"/>
        </w:rPr>
      </w:pPr>
      <w:r w:rsidRPr="00EF698B">
        <w:rPr>
          <w:lang w:val="en-US"/>
        </w:rPr>
        <w:t>Discussion</w:t>
      </w:r>
    </w:p>
    <w:p w14:paraId="75BCE51E" w14:textId="77777777" w:rsidR="007F4C06" w:rsidRDefault="007F4C06" w:rsidP="0050549E">
      <w:r w:rsidRPr="085E4F1A">
        <w:t xml:space="preserve">Fundamentally, carrier phase positioning technique utilizes phase measurements for multiple TRPs to estimate location of target UEs. The general concept of the carrier phase positioning is shown in Figure 1, where a target UE and a reference device measures carrier phase measurement for PRS resources transmitted from multiple </w:t>
      </w:r>
      <w:proofErr w:type="spellStart"/>
      <w:r w:rsidRPr="085E4F1A">
        <w:t>gNBs</w:t>
      </w:r>
      <w:proofErr w:type="spellEnd"/>
      <w:r w:rsidRPr="085E4F1A">
        <w:t>/TRPs [4].</w:t>
      </w:r>
    </w:p>
    <w:p w14:paraId="6AAE9C51" w14:textId="77777777" w:rsidR="007F4C06" w:rsidRDefault="007F4C06" w:rsidP="0050549E">
      <w:pPr>
        <w:jc w:val="center"/>
      </w:pPr>
      <w:r>
        <w:rPr>
          <w:noProof/>
          <w:shd w:val="clear" w:color="auto" w:fill="E6E6E6"/>
        </w:rPr>
        <w:lastRenderedPageBreak/>
        <w:drawing>
          <wp:inline distT="0" distB="0" distL="0" distR="0" wp14:anchorId="3DCBB006" wp14:editId="4A2CB078">
            <wp:extent cx="3482612" cy="2539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482612" cy="2539405"/>
                    </a:xfrm>
                    <a:prstGeom prst="rect">
                      <a:avLst/>
                    </a:prstGeom>
                  </pic:spPr>
                </pic:pic>
              </a:graphicData>
            </a:graphic>
          </wp:inline>
        </w:drawing>
      </w:r>
    </w:p>
    <w:p w14:paraId="3C1B1336" w14:textId="2A347376" w:rsidR="007F4C06" w:rsidRPr="0050549E" w:rsidRDefault="007F4C06" w:rsidP="0050549E">
      <w:pPr>
        <w:pStyle w:val="Caption"/>
      </w:pPr>
      <w:r w:rsidRPr="3C9B6559">
        <w:t>Figure 1. An illustrative example of overall concept of carrier phase positioning</w:t>
      </w:r>
      <w:r w:rsidR="008B7429">
        <w:t xml:space="preserve"> [4].</w:t>
      </w:r>
    </w:p>
    <w:p w14:paraId="60881EE2" w14:textId="4B0AA2BE" w:rsidR="00583E5D" w:rsidRDefault="0050549E" w:rsidP="005C23A4">
      <w:r>
        <w:t>In this section</w:t>
      </w:r>
      <w:r w:rsidR="008B7429">
        <w:t>,</w:t>
      </w:r>
      <w:r>
        <w:t xml:space="preserve"> </w:t>
      </w:r>
      <w:r w:rsidR="008B7429">
        <w:t xml:space="preserve">open issues on the carrier phase measurement feasibility study for the RAN4 part </w:t>
      </w:r>
      <w:r w:rsidR="132BB1AB">
        <w:t>are discussed</w:t>
      </w:r>
      <w:r w:rsidR="3C34D0C1">
        <w:t>.</w:t>
      </w:r>
    </w:p>
    <w:p w14:paraId="16BA6B80" w14:textId="59F25605" w:rsidR="3BB7C82F" w:rsidRDefault="3BB7C82F" w:rsidP="10182242">
      <w:pPr>
        <w:pStyle w:val="3GPPText"/>
        <w:spacing w:before="0"/>
        <w:rPr>
          <w:rFonts w:eastAsia="Malgun Gothic" w:cstheme="minorBidi"/>
          <w:sz w:val="20"/>
          <w:szCs w:val="20"/>
          <w:lang w:val="en-GB"/>
        </w:rPr>
      </w:pPr>
      <w:r w:rsidRPr="10182242">
        <w:rPr>
          <w:rFonts w:eastAsia="Malgun Gothic" w:cstheme="minorBidi"/>
          <w:sz w:val="20"/>
          <w:szCs w:val="20"/>
          <w:lang w:val="en-GB"/>
        </w:rPr>
        <w:t>At RAN1 meeting #109-e, the following agreements were made regarding carrier phase:</w:t>
      </w:r>
    </w:p>
    <w:tbl>
      <w:tblPr>
        <w:tblStyle w:val="TableGrid5"/>
        <w:tblW w:w="0" w:type="auto"/>
        <w:tblLook w:val="04A0" w:firstRow="1" w:lastRow="0" w:firstColumn="1" w:lastColumn="0" w:noHBand="0" w:noVBand="1"/>
      </w:tblPr>
      <w:tblGrid>
        <w:gridCol w:w="9617"/>
      </w:tblGrid>
      <w:tr w:rsidR="008844C0" w:rsidRPr="008E176C" w14:paraId="298AAECF" w14:textId="77777777" w:rsidTr="00E7769F">
        <w:tc>
          <w:tcPr>
            <w:tcW w:w="9617" w:type="dxa"/>
          </w:tcPr>
          <w:p w14:paraId="0BF672F9" w14:textId="77777777" w:rsidR="008844C0" w:rsidRDefault="008844C0" w:rsidP="00E7769F">
            <w:pPr>
              <w:jc w:val="both"/>
              <w:rPr>
                <w:b/>
                <w:sz w:val="14"/>
                <w:szCs w:val="14"/>
                <w:highlight w:val="green"/>
                <w:lang w:eastAsia="x-none"/>
              </w:rPr>
            </w:pPr>
          </w:p>
          <w:p w14:paraId="08A5841E" w14:textId="77777777" w:rsidR="008844C0" w:rsidRPr="00461461" w:rsidRDefault="008844C0" w:rsidP="00E7769F">
            <w:pPr>
              <w:jc w:val="both"/>
              <w:rPr>
                <w:b/>
                <w:sz w:val="16"/>
                <w:szCs w:val="16"/>
                <w:lang w:eastAsia="x-none"/>
              </w:rPr>
            </w:pPr>
            <w:r w:rsidRPr="39A77A5E">
              <w:rPr>
                <w:b/>
                <w:sz w:val="16"/>
                <w:szCs w:val="16"/>
                <w:highlight w:val="green"/>
              </w:rPr>
              <w:t>Agreement</w:t>
            </w:r>
          </w:p>
          <w:p w14:paraId="50CA1537" w14:textId="77777777" w:rsidR="008844C0" w:rsidRPr="00461461" w:rsidRDefault="008844C0" w:rsidP="00E7769F">
            <w:pPr>
              <w:numPr>
                <w:ilvl w:val="0"/>
                <w:numId w:val="39"/>
              </w:numPr>
              <w:jc w:val="both"/>
              <w:rPr>
                <w:bCs/>
                <w:iCs/>
                <w:sz w:val="16"/>
                <w:szCs w:val="16"/>
                <w:lang w:eastAsia="x-none"/>
              </w:rPr>
            </w:pPr>
            <w:r w:rsidRPr="39A77A5E">
              <w:rPr>
                <w:sz w:val="16"/>
                <w:szCs w:val="16"/>
              </w:rPr>
              <w:t>Reuse the simulation assumptions of NR Rel-16/17 for carrier phase positioning</w:t>
            </w:r>
          </w:p>
          <w:p w14:paraId="739CC029" w14:textId="77777777" w:rsidR="008844C0" w:rsidRPr="00461461" w:rsidRDefault="008844C0" w:rsidP="00E7769F">
            <w:pPr>
              <w:numPr>
                <w:ilvl w:val="1"/>
                <w:numId w:val="39"/>
              </w:numPr>
              <w:jc w:val="both"/>
              <w:rPr>
                <w:bCs/>
                <w:iCs/>
                <w:sz w:val="16"/>
                <w:szCs w:val="16"/>
                <w:lang w:eastAsia="x-none"/>
              </w:rPr>
            </w:pPr>
            <w:r w:rsidRPr="39A77A5E">
              <w:rPr>
                <w:sz w:val="16"/>
                <w:szCs w:val="16"/>
              </w:rPr>
              <w:t xml:space="preserve">Note: Optional modification of the simulation assumptions defined in NR Rel-16/17 are allowed only if needed. </w:t>
            </w:r>
          </w:p>
          <w:p w14:paraId="5F84D549" w14:textId="77777777" w:rsidR="008844C0" w:rsidRPr="00461461" w:rsidRDefault="008844C0" w:rsidP="00E7769F">
            <w:pPr>
              <w:numPr>
                <w:ilvl w:val="0"/>
                <w:numId w:val="39"/>
              </w:numPr>
              <w:jc w:val="both"/>
              <w:rPr>
                <w:bCs/>
                <w:iCs/>
                <w:sz w:val="16"/>
                <w:szCs w:val="16"/>
                <w:lang w:eastAsia="x-none"/>
              </w:rPr>
            </w:pPr>
            <w:r w:rsidRPr="39A77A5E">
              <w:rPr>
                <w:sz w:val="16"/>
                <w:szCs w:val="16"/>
              </w:rPr>
              <w:t>The evaluation scenarios:</w:t>
            </w:r>
          </w:p>
          <w:p w14:paraId="05F73D0C" w14:textId="77777777" w:rsidR="008844C0" w:rsidRPr="00461461" w:rsidRDefault="008844C0" w:rsidP="00E7769F">
            <w:pPr>
              <w:numPr>
                <w:ilvl w:val="1"/>
                <w:numId w:val="39"/>
              </w:numPr>
              <w:jc w:val="both"/>
              <w:rPr>
                <w:bCs/>
                <w:iCs/>
                <w:sz w:val="16"/>
                <w:szCs w:val="16"/>
                <w:lang w:eastAsia="x-none"/>
              </w:rPr>
            </w:pPr>
            <w:r w:rsidRPr="39A77A5E">
              <w:rPr>
                <w:sz w:val="16"/>
                <w:szCs w:val="16"/>
              </w:rPr>
              <w:t xml:space="preserve">Baseline: </w:t>
            </w:r>
            <w:proofErr w:type="spellStart"/>
            <w:r w:rsidRPr="39A77A5E">
              <w:rPr>
                <w:sz w:val="16"/>
                <w:szCs w:val="16"/>
              </w:rPr>
              <w:t>InF</w:t>
            </w:r>
            <w:proofErr w:type="spellEnd"/>
            <w:r w:rsidRPr="39A77A5E">
              <w:rPr>
                <w:sz w:val="16"/>
                <w:szCs w:val="16"/>
              </w:rPr>
              <w:t xml:space="preserve">-SH, </w:t>
            </w:r>
            <w:proofErr w:type="spellStart"/>
            <w:r w:rsidRPr="39A77A5E">
              <w:rPr>
                <w:sz w:val="16"/>
                <w:szCs w:val="16"/>
              </w:rPr>
              <w:t>InF</w:t>
            </w:r>
            <w:proofErr w:type="spellEnd"/>
            <w:r w:rsidRPr="39A77A5E">
              <w:rPr>
                <w:sz w:val="16"/>
                <w:szCs w:val="16"/>
              </w:rPr>
              <w:t>-DH</w:t>
            </w:r>
          </w:p>
          <w:p w14:paraId="78ED9B92" w14:textId="77777777" w:rsidR="008844C0" w:rsidRPr="00461461" w:rsidRDefault="008844C0" w:rsidP="00E7769F">
            <w:pPr>
              <w:numPr>
                <w:ilvl w:val="1"/>
                <w:numId w:val="39"/>
              </w:numPr>
              <w:jc w:val="both"/>
              <w:rPr>
                <w:bCs/>
                <w:iCs/>
                <w:sz w:val="16"/>
                <w:szCs w:val="16"/>
                <w:lang w:eastAsia="x-none"/>
              </w:rPr>
            </w:pPr>
            <w:r w:rsidRPr="39A77A5E">
              <w:rPr>
                <w:sz w:val="16"/>
                <w:szCs w:val="16"/>
              </w:rPr>
              <w:t>Optional: IOO, Umi, Highway</w:t>
            </w:r>
          </w:p>
          <w:p w14:paraId="4E76224E" w14:textId="77777777" w:rsidR="008844C0" w:rsidRPr="00461461" w:rsidRDefault="008844C0" w:rsidP="00E7769F">
            <w:pPr>
              <w:numPr>
                <w:ilvl w:val="2"/>
                <w:numId w:val="39"/>
              </w:numPr>
              <w:jc w:val="both"/>
              <w:rPr>
                <w:bCs/>
                <w:iCs/>
                <w:sz w:val="16"/>
                <w:szCs w:val="16"/>
                <w:lang w:eastAsia="x-none"/>
              </w:rPr>
            </w:pPr>
            <w:r w:rsidRPr="39A77A5E">
              <w:rPr>
                <w:sz w:val="16"/>
                <w:szCs w:val="16"/>
              </w:rPr>
              <w:t>Note 1: Other evaluation scenarios are not precluded.</w:t>
            </w:r>
          </w:p>
          <w:p w14:paraId="250EE454" w14:textId="77777777" w:rsidR="008844C0" w:rsidRPr="00461461" w:rsidRDefault="008844C0" w:rsidP="00E7769F">
            <w:pPr>
              <w:numPr>
                <w:ilvl w:val="2"/>
                <w:numId w:val="39"/>
              </w:numPr>
              <w:jc w:val="both"/>
              <w:rPr>
                <w:bCs/>
                <w:iCs/>
                <w:sz w:val="16"/>
                <w:szCs w:val="16"/>
                <w:lang w:eastAsia="x-none"/>
              </w:rPr>
            </w:pPr>
            <w:r w:rsidRPr="39A77A5E">
              <w:rPr>
                <w:sz w:val="16"/>
                <w:szCs w:val="16"/>
              </w:rPr>
              <w:t xml:space="preserve">Note 2: Existing Rel-17 DL/UL reference signals in </w:t>
            </w:r>
            <w:proofErr w:type="spellStart"/>
            <w:r w:rsidRPr="39A77A5E">
              <w:rPr>
                <w:sz w:val="16"/>
                <w:szCs w:val="16"/>
              </w:rPr>
              <w:t>Uu</w:t>
            </w:r>
            <w:proofErr w:type="spellEnd"/>
            <w:r w:rsidRPr="39A77A5E">
              <w:rPr>
                <w:sz w:val="16"/>
                <w:szCs w:val="16"/>
              </w:rPr>
              <w:t xml:space="preserve"> interface is to be used for the Highway scenario.</w:t>
            </w:r>
          </w:p>
          <w:p w14:paraId="475A23C3" w14:textId="77777777" w:rsidR="008844C0" w:rsidRPr="00461461" w:rsidRDefault="008844C0" w:rsidP="00E7769F">
            <w:pPr>
              <w:numPr>
                <w:ilvl w:val="0"/>
                <w:numId w:val="39"/>
              </w:numPr>
              <w:jc w:val="both"/>
              <w:rPr>
                <w:bCs/>
                <w:iCs/>
                <w:sz w:val="16"/>
                <w:szCs w:val="16"/>
                <w:lang w:eastAsia="x-none"/>
              </w:rPr>
            </w:pPr>
            <w:r w:rsidRPr="39A77A5E">
              <w:rPr>
                <w:sz w:val="16"/>
                <w:szCs w:val="16"/>
              </w:rPr>
              <w:t xml:space="preserve">Frequency range: </w:t>
            </w:r>
          </w:p>
          <w:p w14:paraId="681AC0FC" w14:textId="77777777" w:rsidR="008844C0" w:rsidRPr="00461461" w:rsidRDefault="008844C0" w:rsidP="00E7769F">
            <w:pPr>
              <w:numPr>
                <w:ilvl w:val="1"/>
                <w:numId w:val="39"/>
              </w:numPr>
              <w:jc w:val="both"/>
              <w:rPr>
                <w:bCs/>
                <w:iCs/>
                <w:sz w:val="16"/>
                <w:szCs w:val="16"/>
                <w:lang w:eastAsia="x-none"/>
              </w:rPr>
            </w:pPr>
            <w:r w:rsidRPr="39A77A5E">
              <w:rPr>
                <w:sz w:val="16"/>
                <w:szCs w:val="16"/>
              </w:rPr>
              <w:t>Baseline: FR1</w:t>
            </w:r>
          </w:p>
          <w:p w14:paraId="656A78E2" w14:textId="77777777" w:rsidR="008844C0" w:rsidRPr="00461461" w:rsidRDefault="008844C0" w:rsidP="00E7769F">
            <w:pPr>
              <w:numPr>
                <w:ilvl w:val="1"/>
                <w:numId w:val="39"/>
              </w:numPr>
              <w:jc w:val="both"/>
              <w:rPr>
                <w:bCs/>
                <w:iCs/>
                <w:sz w:val="16"/>
                <w:szCs w:val="16"/>
                <w:lang w:eastAsia="x-none"/>
              </w:rPr>
            </w:pPr>
            <w:r w:rsidRPr="39A77A5E">
              <w:rPr>
                <w:sz w:val="16"/>
                <w:szCs w:val="16"/>
              </w:rPr>
              <w:t>Optional: FR2</w:t>
            </w:r>
          </w:p>
          <w:p w14:paraId="40AC612D" w14:textId="77777777" w:rsidR="008844C0" w:rsidRPr="00461461" w:rsidRDefault="008844C0" w:rsidP="00E7769F">
            <w:pPr>
              <w:jc w:val="both"/>
              <w:rPr>
                <w:sz w:val="16"/>
                <w:szCs w:val="16"/>
                <w:lang w:eastAsia="x-none"/>
              </w:rPr>
            </w:pPr>
          </w:p>
          <w:p w14:paraId="3018C47B" w14:textId="77777777" w:rsidR="008844C0" w:rsidRPr="00461461" w:rsidRDefault="008844C0" w:rsidP="00E7769F">
            <w:pPr>
              <w:jc w:val="both"/>
              <w:rPr>
                <w:b/>
                <w:sz w:val="16"/>
                <w:szCs w:val="16"/>
                <w:lang w:eastAsia="x-none"/>
              </w:rPr>
            </w:pPr>
            <w:r w:rsidRPr="39A77A5E">
              <w:rPr>
                <w:b/>
                <w:sz w:val="16"/>
                <w:szCs w:val="16"/>
                <w:highlight w:val="green"/>
              </w:rPr>
              <w:t>Agreement</w:t>
            </w:r>
          </w:p>
          <w:p w14:paraId="413660F3" w14:textId="77777777" w:rsidR="008844C0" w:rsidRPr="00461461" w:rsidRDefault="008844C0" w:rsidP="00E7769F">
            <w:pPr>
              <w:numPr>
                <w:ilvl w:val="0"/>
                <w:numId w:val="39"/>
              </w:numPr>
              <w:jc w:val="both"/>
              <w:rPr>
                <w:bCs/>
                <w:iCs/>
                <w:sz w:val="16"/>
                <w:szCs w:val="16"/>
                <w:lang w:eastAsia="x-none"/>
              </w:rPr>
            </w:pPr>
            <w:r w:rsidRPr="39A77A5E">
              <w:rPr>
                <w:sz w:val="16"/>
                <w:szCs w:val="16"/>
              </w:rPr>
              <w:t>In addition to the evaluation assumptions of NR Rel-16/17, the following error sources may also be considered during the evaluation:</w:t>
            </w:r>
          </w:p>
          <w:p w14:paraId="5E3221F1" w14:textId="77777777" w:rsidR="008844C0" w:rsidRPr="00461461" w:rsidRDefault="008844C0" w:rsidP="00E7769F">
            <w:pPr>
              <w:numPr>
                <w:ilvl w:val="1"/>
                <w:numId w:val="39"/>
              </w:numPr>
              <w:jc w:val="both"/>
              <w:rPr>
                <w:bCs/>
                <w:iCs/>
                <w:sz w:val="16"/>
                <w:szCs w:val="16"/>
                <w:lang w:eastAsia="x-none"/>
              </w:rPr>
            </w:pPr>
            <w:r w:rsidRPr="39A77A5E">
              <w:rPr>
                <w:sz w:val="16"/>
                <w:szCs w:val="16"/>
              </w:rPr>
              <w:t>Phase noise (FR2)</w:t>
            </w:r>
          </w:p>
          <w:p w14:paraId="444D0852" w14:textId="77777777" w:rsidR="008844C0" w:rsidRPr="00461461" w:rsidRDefault="008844C0" w:rsidP="00E7769F">
            <w:pPr>
              <w:numPr>
                <w:ilvl w:val="1"/>
                <w:numId w:val="39"/>
              </w:numPr>
              <w:jc w:val="both"/>
              <w:rPr>
                <w:bCs/>
                <w:iCs/>
                <w:sz w:val="16"/>
                <w:szCs w:val="16"/>
                <w:lang w:eastAsia="x-none"/>
              </w:rPr>
            </w:pPr>
            <w:r w:rsidRPr="39A77A5E">
              <w:rPr>
                <w:sz w:val="16"/>
                <w:szCs w:val="16"/>
              </w:rPr>
              <w:t>CFO/Doppler</w:t>
            </w:r>
          </w:p>
          <w:p w14:paraId="5A450F99" w14:textId="77777777" w:rsidR="008844C0" w:rsidRPr="00461461" w:rsidRDefault="008844C0" w:rsidP="00E7769F">
            <w:pPr>
              <w:numPr>
                <w:ilvl w:val="1"/>
                <w:numId w:val="39"/>
              </w:numPr>
              <w:jc w:val="both"/>
              <w:rPr>
                <w:bCs/>
                <w:iCs/>
                <w:sz w:val="16"/>
                <w:szCs w:val="16"/>
                <w:lang w:eastAsia="x-none"/>
              </w:rPr>
            </w:pPr>
            <w:r w:rsidRPr="39A77A5E">
              <w:rPr>
                <w:sz w:val="16"/>
                <w:szCs w:val="16"/>
              </w:rPr>
              <w:t>Oscillator-drift</w:t>
            </w:r>
          </w:p>
          <w:p w14:paraId="26744A4F" w14:textId="77777777" w:rsidR="008844C0" w:rsidRPr="00461461" w:rsidRDefault="008844C0" w:rsidP="00E7769F">
            <w:pPr>
              <w:numPr>
                <w:ilvl w:val="1"/>
                <w:numId w:val="39"/>
              </w:numPr>
              <w:jc w:val="both"/>
              <w:rPr>
                <w:bCs/>
                <w:iCs/>
                <w:sz w:val="16"/>
                <w:szCs w:val="16"/>
                <w:lang w:eastAsia="x-none"/>
              </w:rPr>
            </w:pPr>
            <w:r w:rsidRPr="39A77A5E">
              <w:rPr>
                <w:sz w:val="16"/>
                <w:szCs w:val="16"/>
              </w:rPr>
              <w:t>Transmitter/receiver antenna reference point location errors</w:t>
            </w:r>
          </w:p>
          <w:p w14:paraId="5653777D" w14:textId="77777777" w:rsidR="008844C0" w:rsidRPr="00461461" w:rsidRDefault="008844C0" w:rsidP="00E7769F">
            <w:pPr>
              <w:numPr>
                <w:ilvl w:val="1"/>
                <w:numId w:val="39"/>
              </w:numPr>
              <w:jc w:val="both"/>
              <w:rPr>
                <w:bCs/>
                <w:iCs/>
                <w:sz w:val="16"/>
                <w:szCs w:val="16"/>
                <w:lang w:eastAsia="x-none"/>
              </w:rPr>
            </w:pPr>
            <w:r w:rsidRPr="39A77A5E">
              <w:rPr>
                <w:sz w:val="16"/>
                <w:szCs w:val="16"/>
              </w:rPr>
              <w:t>Transmitter/receiver initial phase error</w:t>
            </w:r>
          </w:p>
          <w:p w14:paraId="5B1BD87D" w14:textId="77777777" w:rsidR="008844C0" w:rsidRPr="00461461" w:rsidRDefault="008844C0" w:rsidP="00E7769F">
            <w:pPr>
              <w:numPr>
                <w:ilvl w:val="1"/>
                <w:numId w:val="39"/>
              </w:numPr>
              <w:jc w:val="both"/>
              <w:rPr>
                <w:bCs/>
                <w:iCs/>
                <w:sz w:val="16"/>
                <w:szCs w:val="16"/>
                <w:lang w:eastAsia="x-none"/>
              </w:rPr>
            </w:pPr>
            <w:r w:rsidRPr="39A77A5E">
              <w:rPr>
                <w:sz w:val="16"/>
                <w:szCs w:val="16"/>
              </w:rPr>
              <w:t xml:space="preserve">Phase </w:t>
            </w:r>
            <w:proofErr w:type="spellStart"/>
            <w:r w:rsidRPr="39A77A5E">
              <w:rPr>
                <w:sz w:val="16"/>
                <w:szCs w:val="16"/>
              </w:rPr>
              <w:t>center</w:t>
            </w:r>
            <w:proofErr w:type="spellEnd"/>
            <w:r w:rsidRPr="39A77A5E">
              <w:rPr>
                <w:sz w:val="16"/>
                <w:szCs w:val="16"/>
              </w:rPr>
              <w:t xml:space="preserve"> offset</w:t>
            </w:r>
          </w:p>
          <w:p w14:paraId="564D2AB2" w14:textId="77777777" w:rsidR="008844C0" w:rsidRPr="00461461" w:rsidRDefault="008844C0" w:rsidP="00E7769F">
            <w:pPr>
              <w:numPr>
                <w:ilvl w:val="0"/>
                <w:numId w:val="39"/>
              </w:numPr>
              <w:jc w:val="both"/>
              <w:rPr>
                <w:bCs/>
                <w:iCs/>
                <w:sz w:val="16"/>
                <w:szCs w:val="16"/>
                <w:lang w:eastAsia="x-none"/>
              </w:rPr>
            </w:pPr>
            <w:r w:rsidRPr="39A77A5E">
              <w:rPr>
                <w:sz w:val="16"/>
                <w:szCs w:val="16"/>
              </w:rPr>
              <w:t>Note: Other error sources are not precluded</w:t>
            </w:r>
          </w:p>
          <w:p w14:paraId="696BCF18" w14:textId="77777777" w:rsidR="008844C0" w:rsidRPr="00461461" w:rsidRDefault="008844C0" w:rsidP="00E7769F">
            <w:pPr>
              <w:numPr>
                <w:ilvl w:val="0"/>
                <w:numId w:val="39"/>
              </w:numPr>
              <w:jc w:val="both"/>
              <w:rPr>
                <w:bCs/>
                <w:iCs/>
                <w:sz w:val="16"/>
                <w:szCs w:val="16"/>
                <w:lang w:eastAsia="x-none"/>
              </w:rPr>
            </w:pPr>
            <w:r w:rsidRPr="39A77A5E">
              <w:rPr>
                <w:sz w:val="16"/>
                <w:szCs w:val="16"/>
              </w:rPr>
              <w:t>Note: UE mobility can be considered in the evaluations</w:t>
            </w:r>
          </w:p>
          <w:p w14:paraId="67F4C327" w14:textId="77777777" w:rsidR="008844C0" w:rsidRPr="00461461" w:rsidRDefault="008844C0" w:rsidP="00E7769F">
            <w:pPr>
              <w:numPr>
                <w:ilvl w:val="0"/>
                <w:numId w:val="39"/>
              </w:numPr>
              <w:jc w:val="both"/>
              <w:rPr>
                <w:bCs/>
                <w:iCs/>
                <w:sz w:val="16"/>
                <w:szCs w:val="16"/>
                <w:lang w:eastAsia="x-none"/>
              </w:rPr>
            </w:pPr>
            <w:r w:rsidRPr="39A77A5E">
              <w:rPr>
                <w:sz w:val="16"/>
                <w:szCs w:val="16"/>
              </w:rPr>
              <w:t>Note: one or more error sources can be evaluated jointly</w:t>
            </w:r>
          </w:p>
          <w:p w14:paraId="33EF9D8A" w14:textId="77777777" w:rsidR="008844C0" w:rsidRPr="00461461" w:rsidRDefault="008844C0" w:rsidP="00E7769F">
            <w:pPr>
              <w:numPr>
                <w:ilvl w:val="0"/>
                <w:numId w:val="39"/>
              </w:numPr>
              <w:jc w:val="both"/>
              <w:rPr>
                <w:bCs/>
                <w:iCs/>
                <w:sz w:val="16"/>
                <w:szCs w:val="16"/>
                <w:lang w:eastAsia="x-none"/>
              </w:rPr>
            </w:pPr>
            <w:r w:rsidRPr="39A77A5E">
              <w:rPr>
                <w:sz w:val="16"/>
                <w:szCs w:val="16"/>
              </w:rPr>
              <w:t>Note: companies should provide the error sources model with their evaluations</w:t>
            </w:r>
          </w:p>
          <w:p w14:paraId="0A7B7FF7" w14:textId="77777777" w:rsidR="008844C0" w:rsidRPr="00461461" w:rsidRDefault="008844C0" w:rsidP="00E7769F">
            <w:pPr>
              <w:jc w:val="both"/>
              <w:rPr>
                <w:sz w:val="16"/>
                <w:szCs w:val="16"/>
                <w:lang w:eastAsia="x-none"/>
              </w:rPr>
            </w:pPr>
          </w:p>
          <w:p w14:paraId="3EE8EF7C" w14:textId="77777777" w:rsidR="008844C0" w:rsidRPr="00461461" w:rsidRDefault="008844C0" w:rsidP="00E7769F">
            <w:pPr>
              <w:jc w:val="both"/>
              <w:rPr>
                <w:b/>
                <w:sz w:val="16"/>
                <w:szCs w:val="16"/>
                <w:lang w:eastAsia="x-none"/>
              </w:rPr>
            </w:pPr>
            <w:r w:rsidRPr="39A77A5E">
              <w:rPr>
                <w:b/>
                <w:sz w:val="16"/>
                <w:szCs w:val="16"/>
                <w:highlight w:val="green"/>
              </w:rPr>
              <w:t>Agreement</w:t>
            </w:r>
          </w:p>
          <w:p w14:paraId="09385033" w14:textId="77777777" w:rsidR="008844C0" w:rsidRPr="00461461" w:rsidRDefault="008844C0" w:rsidP="00E7769F">
            <w:pPr>
              <w:numPr>
                <w:ilvl w:val="0"/>
                <w:numId w:val="39"/>
              </w:numPr>
              <w:jc w:val="both"/>
              <w:rPr>
                <w:bCs/>
                <w:iCs/>
                <w:sz w:val="16"/>
                <w:szCs w:val="16"/>
                <w:lang w:eastAsia="x-none"/>
              </w:rPr>
            </w:pPr>
            <w:r w:rsidRPr="39A77A5E">
              <w:rPr>
                <w:sz w:val="16"/>
                <w:szCs w:val="16"/>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50697A6F" w14:textId="77777777" w:rsidR="008844C0" w:rsidRPr="00461461" w:rsidRDefault="008844C0" w:rsidP="00E7769F">
            <w:pPr>
              <w:numPr>
                <w:ilvl w:val="1"/>
                <w:numId w:val="39"/>
              </w:numPr>
              <w:jc w:val="both"/>
              <w:rPr>
                <w:bCs/>
                <w:iCs/>
                <w:sz w:val="16"/>
                <w:szCs w:val="16"/>
                <w:lang w:eastAsia="x-none"/>
              </w:rPr>
            </w:pPr>
            <w:r w:rsidRPr="39A77A5E">
              <w:rPr>
                <w:sz w:val="16"/>
                <w:szCs w:val="16"/>
              </w:rPr>
              <w:t xml:space="preserve">The propagation time can be expressed in a fractional part of a cycle of the RF frequency and </w:t>
            </w:r>
            <w:proofErr w:type="gramStart"/>
            <w:r w:rsidRPr="39A77A5E">
              <w:rPr>
                <w:sz w:val="16"/>
                <w:szCs w:val="16"/>
              </w:rPr>
              <w:t>a number of</w:t>
            </w:r>
            <w:proofErr w:type="gramEnd"/>
            <w:r w:rsidRPr="39A77A5E">
              <w:rPr>
                <w:sz w:val="16"/>
                <w:szCs w:val="16"/>
              </w:rPr>
              <w:t xml:space="preserve"> integer cycles, but the CP may be independent of the number of integer cycles. </w:t>
            </w:r>
          </w:p>
          <w:p w14:paraId="798AE038" w14:textId="77777777" w:rsidR="008844C0" w:rsidRPr="00461461" w:rsidRDefault="008844C0" w:rsidP="00E7769F">
            <w:pPr>
              <w:jc w:val="both"/>
              <w:rPr>
                <w:bCs/>
                <w:i/>
                <w:iCs/>
                <w:sz w:val="16"/>
                <w:szCs w:val="16"/>
                <w:lang w:eastAsia="x-none"/>
              </w:rPr>
            </w:pPr>
          </w:p>
          <w:p w14:paraId="5FC8B3C3" w14:textId="77777777" w:rsidR="008844C0" w:rsidRPr="00461461" w:rsidRDefault="008844C0" w:rsidP="00E7769F">
            <w:pPr>
              <w:jc w:val="both"/>
              <w:rPr>
                <w:b/>
                <w:sz w:val="16"/>
                <w:szCs w:val="16"/>
                <w:lang w:eastAsia="x-none"/>
              </w:rPr>
            </w:pPr>
            <w:r w:rsidRPr="39A77A5E">
              <w:rPr>
                <w:b/>
                <w:sz w:val="16"/>
                <w:szCs w:val="16"/>
                <w:highlight w:val="green"/>
              </w:rPr>
              <w:t>Agreement</w:t>
            </w:r>
          </w:p>
          <w:p w14:paraId="31A51D94" w14:textId="77777777" w:rsidR="008844C0" w:rsidRPr="00461461" w:rsidRDefault="008844C0" w:rsidP="00E7769F">
            <w:pPr>
              <w:jc w:val="both"/>
              <w:rPr>
                <w:bCs/>
                <w:iCs/>
                <w:sz w:val="16"/>
                <w:szCs w:val="16"/>
                <w:lang w:eastAsia="x-none"/>
              </w:rPr>
            </w:pPr>
            <w:r w:rsidRPr="39A77A5E">
              <w:rPr>
                <w:sz w:val="16"/>
                <w:szCs w:val="16"/>
              </w:rPr>
              <w:t>The use of PRUs to facilitate NR carrier phase positioning can be evaluated in the SI by RAN1.</w:t>
            </w:r>
          </w:p>
          <w:p w14:paraId="266C7329" w14:textId="77777777" w:rsidR="008844C0" w:rsidRPr="008E176C" w:rsidRDefault="008844C0" w:rsidP="00E7769F">
            <w:pPr>
              <w:jc w:val="both"/>
              <w:rPr>
                <w:sz w:val="14"/>
                <w:szCs w:val="14"/>
              </w:rPr>
            </w:pPr>
          </w:p>
        </w:tc>
      </w:tr>
    </w:tbl>
    <w:p w14:paraId="69100FF9" w14:textId="4ADF06F1" w:rsidR="10182242" w:rsidRDefault="10182242" w:rsidP="10182242"/>
    <w:p w14:paraId="296CF245" w14:textId="77777777" w:rsidR="008844C0" w:rsidRPr="00AA0AD9" w:rsidRDefault="008844C0" w:rsidP="008844C0">
      <w:pPr>
        <w:pStyle w:val="3GPPText"/>
        <w:spacing w:before="0"/>
        <w:rPr>
          <w:rFonts w:eastAsia="Malgun Gothic" w:cstheme="minorBidi"/>
          <w:sz w:val="20"/>
          <w:szCs w:val="20"/>
          <w:lang w:val="en-GB"/>
        </w:rPr>
      </w:pPr>
      <w:r w:rsidRPr="3C9B6559">
        <w:rPr>
          <w:rFonts w:eastAsia="Malgun Gothic" w:cstheme="minorBidi"/>
          <w:sz w:val="20"/>
          <w:szCs w:val="20"/>
          <w:lang w:val="en-GB"/>
        </w:rPr>
        <w:t xml:space="preserve">At RAN1 meeting #110, the following agreements were made regarding carrier phase: </w:t>
      </w:r>
    </w:p>
    <w:tbl>
      <w:tblPr>
        <w:tblStyle w:val="TableGrid5"/>
        <w:tblW w:w="0" w:type="auto"/>
        <w:tblLook w:val="04A0" w:firstRow="1" w:lastRow="0" w:firstColumn="1" w:lastColumn="0" w:noHBand="0" w:noVBand="1"/>
      </w:tblPr>
      <w:tblGrid>
        <w:gridCol w:w="9617"/>
      </w:tblGrid>
      <w:tr w:rsidR="00775F98" w:rsidRPr="008E176C" w14:paraId="11A1EC7E" w14:textId="77777777" w:rsidTr="70B330E5">
        <w:tc>
          <w:tcPr>
            <w:tcW w:w="9629" w:type="dxa"/>
          </w:tcPr>
          <w:p w14:paraId="463AA562" w14:textId="77777777" w:rsidR="00775F98" w:rsidRPr="00601DD5" w:rsidRDefault="00775F98" w:rsidP="00E7769F">
            <w:pPr>
              <w:jc w:val="both"/>
              <w:rPr>
                <w:b/>
                <w:bCs/>
                <w:sz w:val="16"/>
                <w:szCs w:val="16"/>
                <w:highlight w:val="green"/>
                <w:lang w:val="en-US"/>
              </w:rPr>
            </w:pPr>
            <w:r w:rsidRPr="3C9B6559">
              <w:rPr>
                <w:b/>
                <w:bCs/>
                <w:sz w:val="16"/>
                <w:szCs w:val="16"/>
                <w:highlight w:val="green"/>
              </w:rPr>
              <w:t>Agreement</w:t>
            </w:r>
          </w:p>
          <w:p w14:paraId="52E77173" w14:textId="77777777" w:rsidR="00775F98" w:rsidRPr="00601DD5" w:rsidRDefault="00775F98" w:rsidP="00E7769F">
            <w:pPr>
              <w:numPr>
                <w:ilvl w:val="0"/>
                <w:numId w:val="41"/>
              </w:numPr>
              <w:jc w:val="both"/>
              <w:rPr>
                <w:sz w:val="16"/>
                <w:szCs w:val="16"/>
                <w:lang w:val="en-US"/>
              </w:rPr>
            </w:pPr>
            <w:r w:rsidRPr="3C9B6559">
              <w:rPr>
                <w:sz w:val="16"/>
                <w:szCs w:val="16"/>
              </w:rPr>
              <w:t xml:space="preserve">In the evaluation of NR carrier phase positioning, the following frequency errors can be considered, which are </w:t>
            </w:r>
            <w:proofErr w:type="spellStart"/>
            <w:r w:rsidRPr="3C9B6559">
              <w:rPr>
                <w:sz w:val="16"/>
                <w:szCs w:val="16"/>
              </w:rPr>
              <w:t>modeled</w:t>
            </w:r>
            <w:proofErr w:type="spellEnd"/>
            <w:r w:rsidRPr="3C9B6559">
              <w:rPr>
                <w:sz w:val="16"/>
                <w:szCs w:val="16"/>
              </w:rPr>
              <w:t xml:space="preserve"> independently for each UE and each TRP:</w:t>
            </w:r>
          </w:p>
          <w:p w14:paraId="13F8223F" w14:textId="77777777" w:rsidR="00775F98" w:rsidRPr="00601DD5" w:rsidRDefault="00775F98" w:rsidP="00E7769F">
            <w:pPr>
              <w:numPr>
                <w:ilvl w:val="1"/>
                <w:numId w:val="41"/>
              </w:numPr>
              <w:jc w:val="both"/>
              <w:rPr>
                <w:sz w:val="16"/>
                <w:szCs w:val="16"/>
                <w:lang w:val="en-US"/>
              </w:rPr>
            </w:pPr>
            <w:r w:rsidRPr="3C9B6559">
              <w:rPr>
                <w:sz w:val="16"/>
                <w:szCs w:val="16"/>
              </w:rPr>
              <w:t>Initial Residual CFO (is the same for one measurement instances [or multiple phase measurement instances]):</w:t>
            </w:r>
          </w:p>
          <w:p w14:paraId="314679B8" w14:textId="77777777" w:rsidR="00775F98" w:rsidRPr="00601DD5" w:rsidRDefault="00775F98" w:rsidP="00E7769F">
            <w:pPr>
              <w:numPr>
                <w:ilvl w:val="2"/>
                <w:numId w:val="41"/>
              </w:numPr>
              <w:jc w:val="both"/>
              <w:rPr>
                <w:sz w:val="16"/>
                <w:szCs w:val="16"/>
                <w:lang w:val="en-US"/>
              </w:rPr>
            </w:pPr>
            <w:r w:rsidRPr="3C9B6559">
              <w:rPr>
                <w:sz w:val="16"/>
                <w:szCs w:val="16"/>
              </w:rPr>
              <w:t>Ideal: 0 (UE/TRP)</w:t>
            </w:r>
          </w:p>
          <w:p w14:paraId="77B84F79" w14:textId="77777777" w:rsidR="00775F98" w:rsidRPr="00601DD5" w:rsidRDefault="00775F98" w:rsidP="00E7769F">
            <w:pPr>
              <w:numPr>
                <w:ilvl w:val="2"/>
                <w:numId w:val="41"/>
              </w:numPr>
              <w:jc w:val="both"/>
              <w:rPr>
                <w:sz w:val="16"/>
                <w:szCs w:val="16"/>
                <w:lang w:val="en-US"/>
              </w:rPr>
            </w:pPr>
            <w:r w:rsidRPr="3C9B6559">
              <w:rPr>
                <w:sz w:val="16"/>
                <w:szCs w:val="16"/>
              </w:rPr>
              <w:t xml:space="preserve">Practical: uniform distribution within </w:t>
            </w:r>
          </w:p>
          <w:p w14:paraId="7F309EA8" w14:textId="23168314" w:rsidR="0050549E" w:rsidRPr="0050549E" w:rsidRDefault="0050549E" w:rsidP="0050549E">
            <w:pPr>
              <w:numPr>
                <w:ilvl w:val="4"/>
                <w:numId w:val="41"/>
              </w:numPr>
              <w:jc w:val="both"/>
              <w:rPr>
                <w:color w:val="000000" w:themeColor="text1"/>
                <w:sz w:val="16"/>
                <w:szCs w:val="16"/>
                <w:lang w:val="de-DE"/>
              </w:rPr>
            </w:pPr>
            <w:r w:rsidRPr="0050549E">
              <w:rPr>
                <w:color w:val="000000" w:themeColor="text1"/>
                <w:sz w:val="16"/>
                <w:szCs w:val="16"/>
                <w:lang w:val="de-DE"/>
              </w:rPr>
              <w:t>[-30, +30] Hz (FR1, UE), [-100, +100] Hz (FR1, UE),</w:t>
            </w:r>
          </w:p>
          <w:p w14:paraId="1571EEEC" w14:textId="2438A560" w:rsidR="00775F98" w:rsidRPr="0050549E" w:rsidRDefault="00775F98" w:rsidP="0050549E">
            <w:pPr>
              <w:numPr>
                <w:ilvl w:val="4"/>
                <w:numId w:val="41"/>
              </w:numPr>
              <w:shd w:val="clear" w:color="auto" w:fill="FFFFFF" w:themeFill="background1"/>
              <w:jc w:val="both"/>
              <w:rPr>
                <w:color w:val="000000" w:themeColor="text1"/>
                <w:sz w:val="16"/>
                <w:szCs w:val="16"/>
                <w:lang w:val="de-DE"/>
              </w:rPr>
            </w:pPr>
            <w:r w:rsidRPr="0050549E">
              <w:rPr>
                <w:color w:val="000000" w:themeColor="text1"/>
                <w:sz w:val="16"/>
                <w:szCs w:val="16"/>
                <w:lang w:val="de-DE"/>
              </w:rPr>
              <w:lastRenderedPageBreak/>
              <w:t>[-120, +120] Hz (FR2, UE), [-400, +400] Hz (FR2, UE)</w:t>
            </w:r>
            <w:r w:rsidR="0050549E">
              <w:rPr>
                <w:color w:val="000000" w:themeColor="text1"/>
                <w:sz w:val="16"/>
                <w:szCs w:val="16"/>
                <w:lang w:val="de-DE"/>
              </w:rPr>
              <w:t>,</w:t>
            </w:r>
          </w:p>
          <w:p w14:paraId="4EE79AB1" w14:textId="77777777" w:rsidR="00775F98" w:rsidRPr="00601DD5" w:rsidRDefault="00775F98" w:rsidP="00E7769F">
            <w:pPr>
              <w:numPr>
                <w:ilvl w:val="4"/>
                <w:numId w:val="41"/>
              </w:numPr>
              <w:jc w:val="both"/>
              <w:rPr>
                <w:sz w:val="16"/>
                <w:szCs w:val="16"/>
                <w:lang w:val="en-US"/>
              </w:rPr>
            </w:pPr>
            <w:r w:rsidRPr="3C9B6559">
              <w:rPr>
                <w:sz w:val="16"/>
                <w:szCs w:val="16"/>
              </w:rPr>
              <w:t>[-10, +10] Hz (for each TRP, FR1),</w:t>
            </w:r>
          </w:p>
          <w:p w14:paraId="262652AB" w14:textId="77777777" w:rsidR="00775F98" w:rsidRPr="00601DD5" w:rsidRDefault="00775F98" w:rsidP="00E7769F">
            <w:pPr>
              <w:numPr>
                <w:ilvl w:val="4"/>
                <w:numId w:val="41"/>
              </w:numPr>
              <w:jc w:val="both"/>
              <w:rPr>
                <w:sz w:val="16"/>
                <w:szCs w:val="16"/>
                <w:lang w:val="en-US"/>
              </w:rPr>
            </w:pPr>
            <w:r w:rsidRPr="3C9B6559">
              <w:rPr>
                <w:sz w:val="16"/>
                <w:szCs w:val="16"/>
              </w:rPr>
              <w:t>[-40, +40] Hz (for each TRP, FR2).</w:t>
            </w:r>
          </w:p>
          <w:p w14:paraId="273E1FD9" w14:textId="77777777" w:rsidR="00775F98" w:rsidRPr="00601DD5" w:rsidRDefault="00775F98" w:rsidP="00E7769F">
            <w:pPr>
              <w:numPr>
                <w:ilvl w:val="1"/>
                <w:numId w:val="41"/>
              </w:numPr>
              <w:jc w:val="both"/>
              <w:rPr>
                <w:sz w:val="16"/>
                <w:szCs w:val="16"/>
                <w:lang w:val="en-US"/>
              </w:rPr>
            </w:pPr>
            <w:r w:rsidRPr="3C9B6559">
              <w:rPr>
                <w:sz w:val="16"/>
                <w:szCs w:val="16"/>
              </w:rPr>
              <w:t>Oscillator-drift (is the same for one or multiple phase measurement instances for positioning fix):</w:t>
            </w:r>
          </w:p>
          <w:p w14:paraId="15588461" w14:textId="77777777" w:rsidR="00775F98" w:rsidRPr="00601DD5" w:rsidRDefault="00775F98" w:rsidP="00E7769F">
            <w:pPr>
              <w:numPr>
                <w:ilvl w:val="2"/>
                <w:numId w:val="41"/>
              </w:numPr>
              <w:jc w:val="both"/>
              <w:rPr>
                <w:sz w:val="16"/>
                <w:szCs w:val="16"/>
                <w:lang w:val="en-US"/>
              </w:rPr>
            </w:pPr>
            <w:r w:rsidRPr="3C9B6559">
              <w:rPr>
                <w:sz w:val="16"/>
                <w:szCs w:val="16"/>
              </w:rPr>
              <w:t>Ideal: 0 (UE/TRP)</w:t>
            </w:r>
          </w:p>
          <w:p w14:paraId="7FDB27B8" w14:textId="77777777" w:rsidR="00775F98" w:rsidRPr="00601DD5" w:rsidRDefault="00775F98" w:rsidP="00E7769F">
            <w:pPr>
              <w:numPr>
                <w:ilvl w:val="2"/>
                <w:numId w:val="41"/>
              </w:numPr>
              <w:jc w:val="both"/>
              <w:rPr>
                <w:sz w:val="16"/>
                <w:szCs w:val="16"/>
                <w:lang w:val="en-US"/>
              </w:rPr>
            </w:pPr>
            <w:r w:rsidRPr="3C9B6559">
              <w:rPr>
                <w:sz w:val="16"/>
                <w:szCs w:val="16"/>
              </w:rPr>
              <w:t>Practical: uniform distribution within [-0.1, 0.1] ppm (UE), [-0.02, +0.02] ppm (each TRP) within measurement duration</w:t>
            </w:r>
          </w:p>
          <w:p w14:paraId="158FBDAD" w14:textId="77777777" w:rsidR="00775F98" w:rsidRPr="00601DD5" w:rsidRDefault="00775F98" w:rsidP="00E7769F">
            <w:pPr>
              <w:numPr>
                <w:ilvl w:val="0"/>
                <w:numId w:val="41"/>
              </w:numPr>
              <w:jc w:val="both"/>
              <w:rPr>
                <w:sz w:val="16"/>
                <w:szCs w:val="16"/>
                <w:lang w:val="en-US"/>
              </w:rPr>
            </w:pPr>
            <w:r w:rsidRPr="3C9B6559">
              <w:rPr>
                <w:sz w:val="16"/>
                <w:szCs w:val="16"/>
              </w:rPr>
              <w:t>Note: The Doppler frequency can be determined based on the UE speed in the evaluation assumption.</w:t>
            </w:r>
          </w:p>
          <w:p w14:paraId="466C44D4" w14:textId="77777777" w:rsidR="00775F98" w:rsidRPr="00601DD5" w:rsidRDefault="00775F98" w:rsidP="00E7769F">
            <w:pPr>
              <w:jc w:val="both"/>
              <w:rPr>
                <w:sz w:val="16"/>
                <w:szCs w:val="16"/>
                <w:lang w:eastAsia="x-none"/>
              </w:rPr>
            </w:pPr>
          </w:p>
          <w:p w14:paraId="42994E95" w14:textId="77777777" w:rsidR="00775F98" w:rsidRPr="00601DD5" w:rsidRDefault="00775F98" w:rsidP="00E7769F">
            <w:pPr>
              <w:jc w:val="both"/>
              <w:rPr>
                <w:b/>
                <w:bCs/>
                <w:sz w:val="16"/>
                <w:szCs w:val="16"/>
                <w:highlight w:val="green"/>
                <w:lang w:val="en-US"/>
              </w:rPr>
            </w:pPr>
            <w:r w:rsidRPr="3C9B6559">
              <w:rPr>
                <w:b/>
                <w:bCs/>
                <w:sz w:val="16"/>
                <w:szCs w:val="16"/>
                <w:highlight w:val="green"/>
              </w:rPr>
              <w:t>Agreement</w:t>
            </w:r>
          </w:p>
          <w:p w14:paraId="0E68949B" w14:textId="77777777" w:rsidR="00775F98" w:rsidRPr="00601DD5" w:rsidRDefault="00775F98" w:rsidP="00E7769F">
            <w:pPr>
              <w:jc w:val="both"/>
              <w:rPr>
                <w:sz w:val="16"/>
                <w:szCs w:val="16"/>
                <w:lang w:val="en-US"/>
              </w:rPr>
            </w:pPr>
            <w:r w:rsidRPr="3C9B6559">
              <w:rPr>
                <w:sz w:val="16"/>
                <w:szCs w:val="16"/>
              </w:rPr>
              <w:t xml:space="preserve">In the evaluation of NR carrier phase positioning, the offset between the initial phase of the transmitter and the initial phase of the receiver can be </w:t>
            </w:r>
            <w:proofErr w:type="spellStart"/>
            <w:r w:rsidRPr="3C9B6559">
              <w:rPr>
                <w:sz w:val="16"/>
                <w:szCs w:val="16"/>
              </w:rPr>
              <w:t>modeled</w:t>
            </w:r>
            <w:proofErr w:type="spellEnd"/>
            <w:r w:rsidRPr="3C9B6559">
              <w:rPr>
                <w:sz w:val="16"/>
                <w:szCs w:val="16"/>
              </w:rPr>
              <w:t xml:space="preserve"> as a random variable uniformly distributed within [0, X].</w:t>
            </w:r>
          </w:p>
          <w:p w14:paraId="5D19B60E" w14:textId="77777777" w:rsidR="00775F98" w:rsidRPr="00601DD5" w:rsidRDefault="00775F98" w:rsidP="00E7769F">
            <w:pPr>
              <w:numPr>
                <w:ilvl w:val="0"/>
                <w:numId w:val="42"/>
              </w:numPr>
              <w:jc w:val="both"/>
              <w:rPr>
                <w:sz w:val="16"/>
                <w:szCs w:val="16"/>
                <w:lang w:val="en-US"/>
              </w:rPr>
            </w:pPr>
            <w:r w:rsidRPr="3C9B6559">
              <w:rPr>
                <w:sz w:val="16"/>
                <w:szCs w:val="16"/>
              </w:rPr>
              <w:t xml:space="preserve"> Possible values of X: 2pi</w:t>
            </w:r>
          </w:p>
          <w:p w14:paraId="3E6A1652" w14:textId="77777777" w:rsidR="00775F98" w:rsidRPr="00601DD5" w:rsidRDefault="00775F98" w:rsidP="00E7769F">
            <w:pPr>
              <w:numPr>
                <w:ilvl w:val="1"/>
                <w:numId w:val="42"/>
              </w:numPr>
              <w:jc w:val="both"/>
              <w:rPr>
                <w:sz w:val="16"/>
                <w:szCs w:val="16"/>
                <w:lang w:val="en-US"/>
              </w:rPr>
            </w:pPr>
            <w:r w:rsidRPr="3C9B6559">
              <w:rPr>
                <w:sz w:val="16"/>
                <w:szCs w:val="16"/>
              </w:rPr>
              <w:t>Other values FFS</w:t>
            </w:r>
          </w:p>
          <w:p w14:paraId="06E71C76" w14:textId="77777777" w:rsidR="00775F98" w:rsidRPr="00601DD5" w:rsidRDefault="00775F98" w:rsidP="00E7769F">
            <w:pPr>
              <w:jc w:val="both"/>
              <w:rPr>
                <w:b/>
                <w:bCs/>
                <w:sz w:val="16"/>
                <w:szCs w:val="16"/>
                <w:highlight w:val="green"/>
                <w:lang w:val="en-US"/>
              </w:rPr>
            </w:pPr>
          </w:p>
          <w:p w14:paraId="6B3B9815" w14:textId="77777777" w:rsidR="00775F98" w:rsidRPr="00601DD5" w:rsidRDefault="00775F98" w:rsidP="00E7769F">
            <w:pPr>
              <w:jc w:val="both"/>
              <w:rPr>
                <w:b/>
                <w:bCs/>
                <w:sz w:val="16"/>
                <w:szCs w:val="16"/>
                <w:highlight w:val="green"/>
                <w:lang w:val="en-US"/>
              </w:rPr>
            </w:pPr>
            <w:r w:rsidRPr="3C9B6559">
              <w:rPr>
                <w:b/>
                <w:bCs/>
                <w:sz w:val="16"/>
                <w:szCs w:val="16"/>
                <w:highlight w:val="green"/>
              </w:rPr>
              <w:t>Agreement</w:t>
            </w:r>
          </w:p>
          <w:p w14:paraId="684646D3" w14:textId="77777777" w:rsidR="00775F98" w:rsidRPr="00601DD5" w:rsidRDefault="00775F98" w:rsidP="00E7769F">
            <w:pPr>
              <w:jc w:val="both"/>
              <w:rPr>
                <w:sz w:val="16"/>
                <w:szCs w:val="16"/>
                <w:lang w:val="en-US"/>
              </w:rPr>
            </w:pPr>
            <w:r w:rsidRPr="3C9B6559">
              <w:rPr>
                <w:sz w:val="16"/>
                <w:szCs w:val="16"/>
              </w:rPr>
              <w:t xml:space="preserve">In the evaluation of NR carrier phase positioning, the antenna reference point (ARP) location error of a TRP can be </w:t>
            </w:r>
            <w:proofErr w:type="spellStart"/>
            <w:r w:rsidRPr="3C9B6559">
              <w:rPr>
                <w:sz w:val="16"/>
                <w:szCs w:val="16"/>
              </w:rPr>
              <w:t>modeled</w:t>
            </w:r>
            <w:proofErr w:type="spellEnd"/>
            <w:r w:rsidRPr="3C9B6559">
              <w:rPr>
                <w:sz w:val="16"/>
                <w:szCs w:val="16"/>
              </w:rPr>
              <w:t xml:space="preserve"> as follows: </w:t>
            </w:r>
          </w:p>
          <w:p w14:paraId="6B180DC0" w14:textId="77777777" w:rsidR="00775F98" w:rsidRPr="00601DD5" w:rsidRDefault="00775F98" w:rsidP="00E7769F">
            <w:pPr>
              <w:numPr>
                <w:ilvl w:val="1"/>
                <w:numId w:val="43"/>
              </w:numPr>
              <w:jc w:val="both"/>
              <w:rPr>
                <w:sz w:val="16"/>
                <w:szCs w:val="16"/>
                <w:lang w:val="en-US"/>
              </w:rPr>
            </w:pPr>
            <w:r w:rsidRPr="3C9B6559">
              <w:rPr>
                <w:sz w:val="16"/>
                <w:szCs w:val="16"/>
              </w:rPr>
              <w:t>Ideal: no ARP error</w:t>
            </w:r>
          </w:p>
          <w:p w14:paraId="14D47DAE" w14:textId="77777777" w:rsidR="00775F98" w:rsidRPr="00601DD5" w:rsidRDefault="00775F98" w:rsidP="00E7769F">
            <w:pPr>
              <w:numPr>
                <w:ilvl w:val="1"/>
                <w:numId w:val="43"/>
              </w:numPr>
              <w:jc w:val="both"/>
              <w:rPr>
                <w:sz w:val="16"/>
                <w:szCs w:val="16"/>
                <w:lang w:val="en-US"/>
              </w:rPr>
            </w:pPr>
            <w:r w:rsidRPr="3C9B6559">
              <w:rPr>
                <w:sz w:val="16"/>
                <w:szCs w:val="16"/>
              </w:rPr>
              <w:t>Practical: a zero-mean, truncated Gaussian distribution with zero mean and standard deviation of T</w:t>
            </w:r>
            <w:proofErr w:type="gramStart"/>
            <w:r w:rsidRPr="3C9B6559">
              <w:rPr>
                <w:sz w:val="16"/>
                <w:szCs w:val="16"/>
              </w:rPr>
              <w:t>=[</w:t>
            </w:r>
            <w:proofErr w:type="gramEnd"/>
            <w:r w:rsidRPr="3C9B6559">
              <w:rPr>
                <w:sz w:val="16"/>
                <w:szCs w:val="16"/>
              </w:rPr>
              <w:t>1, 5] cm truncated to 2T in each of (x, y, z) direction</w:t>
            </w:r>
          </w:p>
          <w:p w14:paraId="36E64AA9" w14:textId="77777777" w:rsidR="00775F98" w:rsidRPr="00601DD5" w:rsidRDefault="00775F98" w:rsidP="00E7769F">
            <w:pPr>
              <w:jc w:val="both"/>
              <w:rPr>
                <w:b/>
                <w:bCs/>
                <w:sz w:val="16"/>
                <w:szCs w:val="16"/>
                <w:highlight w:val="green"/>
                <w:lang w:val="en-US"/>
              </w:rPr>
            </w:pPr>
            <w:r w:rsidRPr="3C9B6559">
              <w:rPr>
                <w:b/>
                <w:bCs/>
                <w:sz w:val="16"/>
                <w:szCs w:val="16"/>
                <w:highlight w:val="green"/>
              </w:rPr>
              <w:t>Agreement</w:t>
            </w:r>
          </w:p>
          <w:p w14:paraId="3BCB160D" w14:textId="77777777" w:rsidR="00775F98" w:rsidRPr="00601DD5" w:rsidRDefault="00775F98" w:rsidP="00E7769F">
            <w:pPr>
              <w:jc w:val="both"/>
              <w:rPr>
                <w:sz w:val="16"/>
                <w:szCs w:val="16"/>
                <w:lang w:val="en-US"/>
              </w:rPr>
            </w:pPr>
            <w:r w:rsidRPr="3C9B6559">
              <w:rPr>
                <w:sz w:val="16"/>
                <w:szCs w:val="16"/>
              </w:rPr>
              <w:t xml:space="preserve">In the evaluation of NR carrier phase positioning, the following the UE/TRP antenna phase </w:t>
            </w:r>
            <w:proofErr w:type="spellStart"/>
            <w:r w:rsidRPr="3C9B6559">
              <w:rPr>
                <w:sz w:val="16"/>
                <w:szCs w:val="16"/>
              </w:rPr>
              <w:t>center</w:t>
            </w:r>
            <w:proofErr w:type="spellEnd"/>
            <w:r w:rsidRPr="3C9B6559">
              <w:rPr>
                <w:sz w:val="16"/>
                <w:szCs w:val="16"/>
              </w:rPr>
              <w:t xml:space="preserve"> offset (PCO) model can be considered as the starting point: </w:t>
            </w:r>
          </w:p>
          <w:p w14:paraId="7919D6B2" w14:textId="77777777" w:rsidR="00775F98" w:rsidRPr="00601DD5" w:rsidRDefault="00775F98" w:rsidP="00E7769F">
            <w:pPr>
              <w:jc w:val="both"/>
              <w:rPr>
                <w:sz w:val="16"/>
                <w:szCs w:val="16"/>
                <w:lang w:val="en-US"/>
              </w:rPr>
            </w:pPr>
            <w:r w:rsidRPr="3C9B6559">
              <w:rPr>
                <w:sz w:val="16"/>
                <w:szCs w:val="16"/>
              </w:rPr>
              <w:t> </w:t>
            </w:r>
          </w:p>
          <w:p w14:paraId="6F4E7308" w14:textId="77777777" w:rsidR="00775F98" w:rsidRPr="00601DD5" w:rsidRDefault="00775F98" w:rsidP="00E7769F">
            <w:pPr>
              <w:jc w:val="both"/>
              <w:rPr>
                <w:sz w:val="16"/>
                <w:szCs w:val="16"/>
                <w:lang w:val="en-US"/>
              </w:rPr>
            </w:pPr>
            <w:r w:rsidRPr="3C9B6559">
              <w:rPr>
                <w:sz w:val="16"/>
                <w:szCs w:val="16"/>
              </w:rPr>
              <w:t xml:space="preserve">                    </w:t>
            </w:r>
            <w:proofErr w:type="spellStart"/>
            <w:r w:rsidRPr="3C9B6559">
              <w:rPr>
                <w:sz w:val="16"/>
                <w:szCs w:val="16"/>
              </w:rPr>
              <w:t>dPCO</w:t>
            </w:r>
            <w:proofErr w:type="spellEnd"/>
            <w:r w:rsidRPr="3C9B6559">
              <w:rPr>
                <w:sz w:val="16"/>
                <w:szCs w:val="16"/>
              </w:rPr>
              <w:t xml:space="preserve"> </w:t>
            </w:r>
            <w:proofErr w:type="gramStart"/>
            <w:r w:rsidRPr="3C9B6559">
              <w:rPr>
                <w:sz w:val="16"/>
                <w:szCs w:val="16"/>
              </w:rPr>
              <w:t>=  a</w:t>
            </w:r>
            <w:proofErr w:type="gramEnd"/>
            <w:r w:rsidRPr="3C9B6559">
              <w:rPr>
                <w:sz w:val="16"/>
                <w:szCs w:val="16"/>
              </w:rPr>
              <w:t xml:space="preserve"> * </w:t>
            </w:r>
            <w:proofErr w:type="spellStart"/>
            <w:r w:rsidRPr="3C9B6559">
              <w:rPr>
                <w:sz w:val="16"/>
                <w:szCs w:val="16"/>
              </w:rPr>
              <w:t>dPhi</w:t>
            </w:r>
            <w:proofErr w:type="spellEnd"/>
            <w:r w:rsidRPr="3C9B6559">
              <w:rPr>
                <w:sz w:val="16"/>
                <w:szCs w:val="16"/>
              </w:rPr>
              <w:t xml:space="preserve"> + w</w:t>
            </w:r>
            <w:r>
              <w:tab/>
            </w:r>
            <w:r>
              <w:tab/>
            </w:r>
            <w:r>
              <w:tab/>
            </w:r>
            <w:r>
              <w:tab/>
            </w:r>
            <w:r>
              <w:tab/>
            </w:r>
            <w:r>
              <w:tab/>
            </w:r>
            <w:r>
              <w:tab/>
            </w:r>
          </w:p>
          <w:p w14:paraId="2F9FEA3A" w14:textId="77777777" w:rsidR="00775F98" w:rsidRPr="00601DD5" w:rsidRDefault="00775F98" w:rsidP="00E7769F">
            <w:pPr>
              <w:jc w:val="both"/>
              <w:rPr>
                <w:sz w:val="16"/>
                <w:szCs w:val="16"/>
                <w:lang w:val="en-US"/>
              </w:rPr>
            </w:pPr>
            <w:r w:rsidRPr="009139A7">
              <w:rPr>
                <w:bCs/>
                <w:sz w:val="16"/>
                <w:szCs w:val="16"/>
                <w:lang w:eastAsia="x-none"/>
              </w:rPr>
              <w:tab/>
            </w:r>
            <w:r w:rsidRPr="009139A7">
              <w:rPr>
                <w:bCs/>
                <w:sz w:val="16"/>
                <w:szCs w:val="16"/>
                <w:lang w:eastAsia="x-none"/>
              </w:rPr>
              <w:tab/>
            </w:r>
            <w:r w:rsidRPr="009139A7">
              <w:rPr>
                <w:bCs/>
                <w:sz w:val="16"/>
                <w:szCs w:val="16"/>
                <w:lang w:eastAsia="x-none"/>
              </w:rPr>
              <w:tab/>
            </w:r>
            <w:proofErr w:type="gramStart"/>
            <w:r w:rsidR="615A09D7" w:rsidRPr="3C9B6559">
              <w:rPr>
                <w:sz w:val="16"/>
                <w:szCs w:val="16"/>
                <w:lang w:eastAsia="x-none"/>
              </w:rPr>
              <w:t>where</w:t>
            </w:r>
            <w:proofErr w:type="gramEnd"/>
            <w:r>
              <w:tab/>
            </w:r>
          </w:p>
          <w:p w14:paraId="24E97156" w14:textId="77777777" w:rsidR="00775F98" w:rsidRPr="00601DD5" w:rsidRDefault="00775F98" w:rsidP="00E7769F">
            <w:pPr>
              <w:numPr>
                <w:ilvl w:val="1"/>
                <w:numId w:val="44"/>
              </w:numPr>
              <w:jc w:val="both"/>
              <w:rPr>
                <w:sz w:val="16"/>
                <w:szCs w:val="16"/>
                <w:lang w:val="en-US"/>
              </w:rPr>
            </w:pPr>
            <w:r w:rsidRPr="3C9B6559">
              <w:rPr>
                <w:sz w:val="16"/>
                <w:szCs w:val="16"/>
              </w:rPr>
              <w:t>a is the scale factor, a</w:t>
            </w:r>
            <w:proofErr w:type="gramStart"/>
            <w:r w:rsidRPr="3C9B6559">
              <w:rPr>
                <w:sz w:val="16"/>
                <w:szCs w:val="16"/>
              </w:rPr>
              <w:t>=[</w:t>
            </w:r>
            <w:proofErr w:type="gramEnd"/>
            <w:r w:rsidRPr="3C9B6559">
              <w:rPr>
                <w:sz w:val="16"/>
                <w:szCs w:val="16"/>
              </w:rPr>
              <w:t>0, 1, 3]</w:t>
            </w:r>
          </w:p>
          <w:p w14:paraId="2AADC7E9" w14:textId="77777777" w:rsidR="00775F98" w:rsidRPr="00601DD5" w:rsidRDefault="00775F98" w:rsidP="00E7769F">
            <w:pPr>
              <w:numPr>
                <w:ilvl w:val="2"/>
                <w:numId w:val="44"/>
              </w:numPr>
              <w:jc w:val="both"/>
              <w:rPr>
                <w:sz w:val="16"/>
                <w:szCs w:val="16"/>
                <w:lang w:val="en-US"/>
              </w:rPr>
            </w:pPr>
            <w:r w:rsidRPr="3C9B6559">
              <w:rPr>
                <w:sz w:val="16"/>
                <w:szCs w:val="16"/>
              </w:rPr>
              <w:t>FFS: other values</w:t>
            </w:r>
          </w:p>
          <w:p w14:paraId="67DAFD0D" w14:textId="77777777" w:rsidR="00775F98" w:rsidRPr="00601DD5" w:rsidRDefault="00775F98" w:rsidP="00E7769F">
            <w:pPr>
              <w:numPr>
                <w:ilvl w:val="1"/>
                <w:numId w:val="44"/>
              </w:numPr>
              <w:jc w:val="both"/>
              <w:rPr>
                <w:sz w:val="16"/>
                <w:szCs w:val="16"/>
                <w:lang w:val="en-US"/>
              </w:rPr>
            </w:pPr>
            <w:proofErr w:type="spellStart"/>
            <w:r w:rsidRPr="3C9B6559">
              <w:rPr>
                <w:sz w:val="16"/>
                <w:szCs w:val="16"/>
              </w:rPr>
              <w:t>dPhi</w:t>
            </w:r>
            <w:proofErr w:type="spellEnd"/>
            <w:r w:rsidRPr="3C9B6559">
              <w:rPr>
                <w:sz w:val="16"/>
                <w:szCs w:val="16"/>
              </w:rPr>
              <w:t xml:space="preserve"> is the direction difference (in degrees):</w:t>
            </w:r>
          </w:p>
          <w:p w14:paraId="572AB988" w14:textId="77777777" w:rsidR="00775F98" w:rsidRPr="00601DD5" w:rsidRDefault="00775F98" w:rsidP="00E7769F">
            <w:pPr>
              <w:numPr>
                <w:ilvl w:val="2"/>
                <w:numId w:val="44"/>
              </w:numPr>
              <w:jc w:val="both"/>
              <w:rPr>
                <w:sz w:val="16"/>
                <w:szCs w:val="16"/>
                <w:lang w:val="en-US"/>
              </w:rPr>
            </w:pPr>
            <w:r w:rsidRPr="3C9B6559">
              <w:rPr>
                <w:sz w:val="16"/>
                <w:szCs w:val="16"/>
              </w:rPr>
              <w:t xml:space="preserve">Example 1, </w:t>
            </w:r>
            <w:proofErr w:type="spellStart"/>
            <w:r w:rsidRPr="3C9B6559">
              <w:rPr>
                <w:sz w:val="16"/>
                <w:szCs w:val="16"/>
              </w:rPr>
              <w:t>dPhi</w:t>
            </w:r>
            <w:proofErr w:type="spellEnd"/>
            <w:r w:rsidRPr="3C9B6559">
              <w:rPr>
                <w:sz w:val="16"/>
                <w:szCs w:val="16"/>
              </w:rPr>
              <w:t xml:space="preserve"> is the difference between the true and the calculated (or measured) directions between a transmitter (UE/TRP) and a receiver (TRP/UE).</w:t>
            </w:r>
          </w:p>
          <w:p w14:paraId="1D1C8022" w14:textId="77777777" w:rsidR="00775F98" w:rsidRPr="00601DD5" w:rsidRDefault="00775F98" w:rsidP="00E7769F">
            <w:pPr>
              <w:numPr>
                <w:ilvl w:val="2"/>
                <w:numId w:val="44"/>
              </w:numPr>
              <w:jc w:val="both"/>
              <w:rPr>
                <w:sz w:val="16"/>
                <w:szCs w:val="16"/>
                <w:lang w:val="en-US"/>
              </w:rPr>
            </w:pPr>
            <w:r w:rsidRPr="3C9B6559">
              <w:rPr>
                <w:sz w:val="16"/>
                <w:szCs w:val="16"/>
              </w:rPr>
              <w:t xml:space="preserve">Example 2: </w:t>
            </w:r>
            <w:proofErr w:type="spellStart"/>
            <w:r w:rsidRPr="3C9B6559">
              <w:rPr>
                <w:sz w:val="16"/>
                <w:szCs w:val="16"/>
              </w:rPr>
              <w:t>dPhi</w:t>
            </w:r>
            <w:proofErr w:type="spellEnd"/>
            <w:r w:rsidRPr="3C9B6559">
              <w:rPr>
                <w:sz w:val="16"/>
                <w:szCs w:val="16"/>
              </w:rPr>
              <w:t xml:space="preserve"> is the direction difference between one UE to two TRPs, or between one TRP to two UEs.</w:t>
            </w:r>
          </w:p>
          <w:p w14:paraId="696C5724" w14:textId="77777777" w:rsidR="00775F98" w:rsidRPr="00601DD5" w:rsidRDefault="00775F98" w:rsidP="00E7769F">
            <w:pPr>
              <w:numPr>
                <w:ilvl w:val="1"/>
                <w:numId w:val="44"/>
              </w:numPr>
              <w:jc w:val="both"/>
              <w:rPr>
                <w:sz w:val="16"/>
                <w:szCs w:val="16"/>
                <w:lang w:val="en-US"/>
              </w:rPr>
            </w:pPr>
            <w:r w:rsidRPr="3C9B6559">
              <w:rPr>
                <w:sz w:val="16"/>
                <w:szCs w:val="16"/>
              </w:rPr>
              <w:t>w is 0 or a random variable uniformly distributed within [-2, +2], or [-5, +5], or [-X, +X] degrees</w:t>
            </w:r>
          </w:p>
          <w:p w14:paraId="7C57E228" w14:textId="77777777" w:rsidR="00775F98" w:rsidRPr="00601DD5" w:rsidRDefault="00775F98" w:rsidP="00E7769F">
            <w:pPr>
              <w:numPr>
                <w:ilvl w:val="2"/>
                <w:numId w:val="44"/>
              </w:numPr>
              <w:jc w:val="both"/>
              <w:rPr>
                <w:sz w:val="16"/>
                <w:szCs w:val="16"/>
                <w:lang w:val="en-US"/>
              </w:rPr>
            </w:pPr>
            <w:r w:rsidRPr="3C9B6559">
              <w:rPr>
                <w:sz w:val="16"/>
                <w:szCs w:val="16"/>
              </w:rPr>
              <w:t>FFS: value of X or left up to companies</w:t>
            </w:r>
          </w:p>
          <w:p w14:paraId="528C0FD1" w14:textId="77777777" w:rsidR="00775F98" w:rsidRPr="00601DD5" w:rsidRDefault="00775F98" w:rsidP="00E7769F">
            <w:pPr>
              <w:numPr>
                <w:ilvl w:val="1"/>
                <w:numId w:val="44"/>
              </w:numPr>
              <w:jc w:val="both"/>
              <w:rPr>
                <w:sz w:val="16"/>
                <w:szCs w:val="16"/>
                <w:lang w:val="en-US"/>
              </w:rPr>
            </w:pPr>
            <w:r w:rsidRPr="3C9B6559">
              <w:rPr>
                <w:sz w:val="16"/>
                <w:szCs w:val="16"/>
              </w:rPr>
              <w:t xml:space="preserve">Note: the above model is valid only when absolute value of </w:t>
            </w:r>
            <w:proofErr w:type="spellStart"/>
            <w:r w:rsidRPr="3C9B6559">
              <w:rPr>
                <w:sz w:val="16"/>
                <w:szCs w:val="16"/>
              </w:rPr>
              <w:t>dPhi</w:t>
            </w:r>
            <w:proofErr w:type="spellEnd"/>
            <w:r w:rsidRPr="3C9B6559">
              <w:rPr>
                <w:sz w:val="16"/>
                <w:szCs w:val="16"/>
              </w:rPr>
              <w:t xml:space="preserve"> &lt; Y degrees</w:t>
            </w:r>
          </w:p>
          <w:p w14:paraId="6247A55B" w14:textId="77777777" w:rsidR="00775F98" w:rsidRPr="00601DD5" w:rsidRDefault="00775F98" w:rsidP="00E7769F">
            <w:pPr>
              <w:jc w:val="both"/>
              <w:rPr>
                <w:sz w:val="16"/>
                <w:szCs w:val="16"/>
                <w:lang w:val="en-US"/>
              </w:rPr>
            </w:pPr>
            <w:r w:rsidRPr="3C9B6559">
              <w:rPr>
                <w:sz w:val="16"/>
                <w:szCs w:val="16"/>
                <w:highlight w:val="green"/>
              </w:rPr>
              <w:t>Agreement</w:t>
            </w:r>
          </w:p>
          <w:p w14:paraId="719F8B7E" w14:textId="77777777" w:rsidR="00775F98" w:rsidRPr="00601DD5" w:rsidRDefault="00775F98" w:rsidP="00E7769F">
            <w:pPr>
              <w:numPr>
                <w:ilvl w:val="0"/>
                <w:numId w:val="45"/>
              </w:numPr>
              <w:jc w:val="both"/>
              <w:rPr>
                <w:sz w:val="16"/>
                <w:szCs w:val="16"/>
                <w:lang w:val="en-US"/>
              </w:rPr>
            </w:pPr>
            <w:r w:rsidRPr="3C9B6559">
              <w:rPr>
                <w:sz w:val="16"/>
                <w:szCs w:val="16"/>
              </w:rPr>
              <w:t xml:space="preserve">For the evaluation of NR carrier phase positioning, UE position can be calculated by the use of the carrier phase measurements obtained at the M sequential time instances, </w:t>
            </w:r>
            <w:proofErr w:type="gramStart"/>
            <w:r w:rsidRPr="3C9B6559">
              <w:rPr>
                <w:sz w:val="16"/>
                <w:szCs w:val="16"/>
              </w:rPr>
              <w:t>where</w:t>
            </w:r>
            <w:proofErr w:type="gramEnd"/>
            <w:r w:rsidRPr="3C9B6559">
              <w:rPr>
                <w:sz w:val="16"/>
                <w:szCs w:val="16"/>
              </w:rPr>
              <w:t xml:space="preserve"> </w:t>
            </w:r>
          </w:p>
          <w:p w14:paraId="10B74F25" w14:textId="77777777" w:rsidR="00775F98" w:rsidRPr="00601DD5" w:rsidRDefault="00775F98" w:rsidP="00E7769F">
            <w:pPr>
              <w:numPr>
                <w:ilvl w:val="1"/>
                <w:numId w:val="45"/>
              </w:numPr>
              <w:jc w:val="both"/>
              <w:rPr>
                <w:sz w:val="16"/>
                <w:szCs w:val="16"/>
                <w:lang w:val="en-US"/>
              </w:rPr>
            </w:pPr>
            <w:r w:rsidRPr="3C9B6559">
              <w:rPr>
                <w:sz w:val="16"/>
                <w:szCs w:val="16"/>
              </w:rPr>
              <w:t xml:space="preserve">Baseline: </w:t>
            </w:r>
          </w:p>
          <w:p w14:paraId="63640758" w14:textId="77777777" w:rsidR="00775F98" w:rsidRPr="00601DD5" w:rsidRDefault="00775F98" w:rsidP="00E7769F">
            <w:pPr>
              <w:numPr>
                <w:ilvl w:val="2"/>
                <w:numId w:val="45"/>
              </w:numPr>
              <w:jc w:val="both"/>
              <w:rPr>
                <w:sz w:val="16"/>
                <w:szCs w:val="16"/>
                <w:lang w:val="en-US"/>
              </w:rPr>
            </w:pPr>
            <w:r w:rsidRPr="3C9B6559">
              <w:rPr>
                <w:sz w:val="16"/>
                <w:szCs w:val="16"/>
              </w:rPr>
              <w:t>M=1</w:t>
            </w:r>
          </w:p>
          <w:p w14:paraId="0F7AB10F" w14:textId="77777777" w:rsidR="00775F98" w:rsidRPr="00601DD5" w:rsidRDefault="00775F98" w:rsidP="00E7769F">
            <w:pPr>
              <w:numPr>
                <w:ilvl w:val="1"/>
                <w:numId w:val="45"/>
              </w:numPr>
              <w:jc w:val="both"/>
              <w:rPr>
                <w:sz w:val="16"/>
                <w:szCs w:val="16"/>
                <w:lang w:val="en-US"/>
              </w:rPr>
            </w:pPr>
            <w:proofErr w:type="gramStart"/>
            <w:r w:rsidRPr="3C9B6559">
              <w:rPr>
                <w:sz w:val="16"/>
                <w:szCs w:val="16"/>
              </w:rPr>
              <w:t>Optional :</w:t>
            </w:r>
            <w:proofErr w:type="gramEnd"/>
            <w:r w:rsidRPr="3C9B6559">
              <w:rPr>
                <w:sz w:val="16"/>
                <w:szCs w:val="16"/>
              </w:rPr>
              <w:t xml:space="preserve"> </w:t>
            </w:r>
          </w:p>
          <w:p w14:paraId="70E74A1D" w14:textId="77777777" w:rsidR="00775F98" w:rsidRPr="00601DD5" w:rsidRDefault="00775F98" w:rsidP="00E7769F">
            <w:pPr>
              <w:numPr>
                <w:ilvl w:val="2"/>
                <w:numId w:val="45"/>
              </w:numPr>
              <w:jc w:val="both"/>
              <w:rPr>
                <w:sz w:val="16"/>
                <w:szCs w:val="16"/>
                <w:lang w:val="en-US"/>
              </w:rPr>
            </w:pPr>
            <w:r w:rsidRPr="3C9B6559">
              <w:rPr>
                <w:sz w:val="16"/>
                <w:szCs w:val="16"/>
              </w:rPr>
              <w:t>M=4</w:t>
            </w:r>
          </w:p>
          <w:p w14:paraId="7413272E" w14:textId="77777777" w:rsidR="00775F98" w:rsidRPr="00601DD5" w:rsidRDefault="00775F98" w:rsidP="00E7769F">
            <w:pPr>
              <w:numPr>
                <w:ilvl w:val="2"/>
                <w:numId w:val="45"/>
              </w:numPr>
              <w:jc w:val="both"/>
              <w:rPr>
                <w:sz w:val="16"/>
                <w:szCs w:val="16"/>
                <w:lang w:val="en-US"/>
              </w:rPr>
            </w:pPr>
            <w:r w:rsidRPr="3C9B6559">
              <w:rPr>
                <w:sz w:val="16"/>
                <w:szCs w:val="16"/>
              </w:rPr>
              <w:t xml:space="preserve">Other values of M </w:t>
            </w:r>
          </w:p>
          <w:p w14:paraId="1DD2F83D" w14:textId="77777777" w:rsidR="00775F98" w:rsidRPr="00601DD5" w:rsidRDefault="00775F98" w:rsidP="00E7769F">
            <w:pPr>
              <w:numPr>
                <w:ilvl w:val="1"/>
                <w:numId w:val="45"/>
              </w:numPr>
              <w:jc w:val="both"/>
              <w:rPr>
                <w:sz w:val="16"/>
                <w:szCs w:val="16"/>
                <w:lang w:val="en-US"/>
              </w:rPr>
            </w:pPr>
            <w:r w:rsidRPr="3C9B6559">
              <w:rPr>
                <w:sz w:val="16"/>
                <w:szCs w:val="16"/>
              </w:rPr>
              <w:t>Companies should report their assumptions on UE mobility (</w:t>
            </w:r>
            <w:proofErr w:type="gramStart"/>
            <w:r w:rsidRPr="3C9B6559">
              <w:rPr>
                <w:sz w:val="16"/>
                <w:szCs w:val="16"/>
              </w:rPr>
              <w:t>e.g.</w:t>
            </w:r>
            <w:proofErr w:type="gramEnd"/>
            <w:r w:rsidRPr="3C9B6559">
              <w:rPr>
                <w:sz w:val="16"/>
                <w:szCs w:val="16"/>
              </w:rPr>
              <w:t xml:space="preserve"> speed)</w:t>
            </w:r>
          </w:p>
          <w:p w14:paraId="4189FE9F" w14:textId="77777777" w:rsidR="00775F98" w:rsidRPr="00601DD5" w:rsidRDefault="00775F98" w:rsidP="00E7769F">
            <w:pPr>
              <w:jc w:val="both"/>
              <w:rPr>
                <w:sz w:val="16"/>
                <w:szCs w:val="16"/>
                <w:lang w:val="en-US"/>
              </w:rPr>
            </w:pPr>
            <w:r w:rsidRPr="3C9B6559">
              <w:rPr>
                <w:sz w:val="16"/>
                <w:szCs w:val="16"/>
              </w:rPr>
              <w:t> </w:t>
            </w:r>
          </w:p>
          <w:p w14:paraId="65F9F805" w14:textId="77777777" w:rsidR="00775F98" w:rsidRPr="00601DD5" w:rsidRDefault="00775F98" w:rsidP="00E7769F">
            <w:pPr>
              <w:jc w:val="both"/>
              <w:rPr>
                <w:sz w:val="16"/>
                <w:szCs w:val="16"/>
                <w:lang w:val="en-US"/>
              </w:rPr>
            </w:pPr>
            <w:r w:rsidRPr="3C9B6559">
              <w:rPr>
                <w:sz w:val="16"/>
                <w:szCs w:val="16"/>
              </w:rPr>
              <w:t> </w:t>
            </w:r>
          </w:p>
          <w:p w14:paraId="41ACC4FD" w14:textId="77777777" w:rsidR="00775F98" w:rsidRPr="00601DD5" w:rsidRDefault="00775F98" w:rsidP="00E7769F">
            <w:pPr>
              <w:jc w:val="both"/>
              <w:rPr>
                <w:sz w:val="16"/>
                <w:szCs w:val="16"/>
                <w:lang w:val="en-US"/>
              </w:rPr>
            </w:pPr>
            <w:r w:rsidRPr="3C9B6559">
              <w:rPr>
                <w:sz w:val="16"/>
                <w:szCs w:val="16"/>
                <w:highlight w:val="green"/>
              </w:rPr>
              <w:t>Agreement</w:t>
            </w:r>
          </w:p>
          <w:p w14:paraId="1C0DEA57" w14:textId="77777777" w:rsidR="00775F98" w:rsidRPr="00601DD5" w:rsidRDefault="00775F98" w:rsidP="00E7769F">
            <w:pPr>
              <w:numPr>
                <w:ilvl w:val="0"/>
                <w:numId w:val="46"/>
              </w:numPr>
              <w:jc w:val="both"/>
              <w:rPr>
                <w:sz w:val="16"/>
                <w:szCs w:val="16"/>
                <w:lang w:val="en-US"/>
              </w:rPr>
            </w:pPr>
            <w:r w:rsidRPr="3C9B6559">
              <w:rPr>
                <w:sz w:val="16"/>
                <w:szCs w:val="16"/>
              </w:rPr>
              <w:t>Further evaluate the following multipath mitigation methods for the carrier phase positioning, which include, but are not limited to, the following:</w:t>
            </w:r>
          </w:p>
          <w:p w14:paraId="5CE3C992" w14:textId="77777777" w:rsidR="00775F98" w:rsidRPr="00601DD5" w:rsidRDefault="00775F98" w:rsidP="00E7769F">
            <w:pPr>
              <w:numPr>
                <w:ilvl w:val="1"/>
                <w:numId w:val="46"/>
              </w:numPr>
              <w:jc w:val="both"/>
              <w:rPr>
                <w:sz w:val="16"/>
                <w:szCs w:val="16"/>
                <w:lang w:val="en-US"/>
              </w:rPr>
            </w:pPr>
            <w:r w:rsidRPr="3C9B6559">
              <w:rPr>
                <w:sz w:val="16"/>
                <w:szCs w:val="16"/>
              </w:rPr>
              <w:t>The methods of estimating the carrier phase of the first path</w:t>
            </w:r>
          </w:p>
          <w:p w14:paraId="29B8C832" w14:textId="77777777" w:rsidR="00775F98" w:rsidRPr="00601DD5" w:rsidRDefault="00775F98" w:rsidP="00E7769F">
            <w:pPr>
              <w:numPr>
                <w:ilvl w:val="2"/>
                <w:numId w:val="46"/>
              </w:numPr>
              <w:jc w:val="both"/>
              <w:rPr>
                <w:sz w:val="16"/>
                <w:szCs w:val="16"/>
                <w:lang w:val="en-US"/>
              </w:rPr>
            </w:pPr>
            <w:r w:rsidRPr="3C9B6559">
              <w:rPr>
                <w:sz w:val="16"/>
                <w:szCs w:val="16"/>
              </w:rPr>
              <w:t>Note: Both time-domain and frequency-domain methods can be considered</w:t>
            </w:r>
          </w:p>
          <w:p w14:paraId="30E4FE0E" w14:textId="77777777" w:rsidR="00775F98" w:rsidRPr="00601DD5" w:rsidRDefault="00775F98" w:rsidP="00E7769F">
            <w:pPr>
              <w:numPr>
                <w:ilvl w:val="1"/>
                <w:numId w:val="46"/>
              </w:numPr>
              <w:jc w:val="both"/>
              <w:rPr>
                <w:sz w:val="16"/>
                <w:szCs w:val="16"/>
                <w:lang w:val="en-US"/>
              </w:rPr>
            </w:pPr>
            <w:r w:rsidRPr="3C9B6559">
              <w:rPr>
                <w:sz w:val="16"/>
                <w:szCs w:val="16"/>
              </w:rPr>
              <w:t>LOS/NLOS/ Multi-path indication for the carrier phase measurements for improving the accuracy of the position calculation</w:t>
            </w:r>
          </w:p>
          <w:p w14:paraId="5BF33B65" w14:textId="77777777" w:rsidR="00775F98" w:rsidRPr="00601DD5" w:rsidRDefault="00775F98" w:rsidP="00E7769F">
            <w:pPr>
              <w:numPr>
                <w:ilvl w:val="2"/>
                <w:numId w:val="46"/>
              </w:numPr>
              <w:jc w:val="both"/>
              <w:rPr>
                <w:sz w:val="16"/>
                <w:szCs w:val="16"/>
                <w:lang w:val="en-US"/>
              </w:rPr>
            </w:pPr>
            <w:r w:rsidRPr="3C9B6559">
              <w:rPr>
                <w:sz w:val="16"/>
                <w:szCs w:val="16"/>
              </w:rPr>
              <w:t>Rel-17 LOS/NLOS indicator can be used as the starting point</w:t>
            </w:r>
          </w:p>
          <w:p w14:paraId="1D3A8981" w14:textId="77777777" w:rsidR="00775F98" w:rsidRPr="00601DD5" w:rsidRDefault="00775F98" w:rsidP="00E7769F">
            <w:pPr>
              <w:numPr>
                <w:ilvl w:val="1"/>
                <w:numId w:val="46"/>
              </w:numPr>
              <w:jc w:val="both"/>
              <w:rPr>
                <w:sz w:val="16"/>
                <w:szCs w:val="16"/>
                <w:lang w:val="en-US"/>
              </w:rPr>
            </w:pPr>
            <w:r w:rsidRPr="3C9B6559">
              <w:rPr>
                <w:sz w:val="16"/>
                <w:szCs w:val="16"/>
              </w:rPr>
              <w:t>measurements of the first path and additional paths</w:t>
            </w:r>
          </w:p>
          <w:p w14:paraId="69B9DE58" w14:textId="77777777" w:rsidR="00775F98" w:rsidRPr="00601DD5" w:rsidRDefault="00775F98" w:rsidP="00E7769F">
            <w:pPr>
              <w:numPr>
                <w:ilvl w:val="2"/>
                <w:numId w:val="46"/>
              </w:numPr>
              <w:jc w:val="both"/>
              <w:rPr>
                <w:sz w:val="16"/>
                <w:szCs w:val="16"/>
                <w:lang w:val="en-US"/>
              </w:rPr>
            </w:pPr>
            <w:proofErr w:type="gramStart"/>
            <w:r w:rsidRPr="3C9B6559">
              <w:rPr>
                <w:sz w:val="16"/>
                <w:szCs w:val="16"/>
              </w:rPr>
              <w:t>E.g.</w:t>
            </w:r>
            <w:proofErr w:type="gramEnd"/>
            <w:r w:rsidRPr="3C9B6559">
              <w:rPr>
                <w:sz w:val="16"/>
                <w:szCs w:val="16"/>
              </w:rPr>
              <w:t xml:space="preserve"> carrier phase measurements, timing measurements</w:t>
            </w:r>
          </w:p>
          <w:p w14:paraId="1A93D6EC" w14:textId="77777777" w:rsidR="00775F98" w:rsidRPr="00601DD5" w:rsidRDefault="00775F98" w:rsidP="00E7769F">
            <w:pPr>
              <w:numPr>
                <w:ilvl w:val="1"/>
                <w:numId w:val="46"/>
              </w:numPr>
              <w:jc w:val="both"/>
              <w:rPr>
                <w:sz w:val="16"/>
                <w:szCs w:val="16"/>
                <w:lang w:val="en-US"/>
              </w:rPr>
            </w:pPr>
            <w:r w:rsidRPr="3C9B6559">
              <w:rPr>
                <w:sz w:val="16"/>
                <w:szCs w:val="16"/>
              </w:rPr>
              <w:t>other channel information, such as RSRP/RSRPP, CIR/CFR, etc.</w:t>
            </w:r>
          </w:p>
          <w:p w14:paraId="34A8E65D" w14:textId="77777777" w:rsidR="00775F98" w:rsidRPr="00461461" w:rsidRDefault="00775F98" w:rsidP="00E7769F">
            <w:pPr>
              <w:jc w:val="both"/>
              <w:rPr>
                <w:sz w:val="16"/>
                <w:szCs w:val="16"/>
                <w:lang w:eastAsia="x-none"/>
              </w:rPr>
            </w:pPr>
          </w:p>
          <w:p w14:paraId="4E9A5454" w14:textId="77777777" w:rsidR="00775F98" w:rsidRPr="008E176C" w:rsidRDefault="00775F98" w:rsidP="00E7769F">
            <w:pPr>
              <w:jc w:val="both"/>
              <w:rPr>
                <w:sz w:val="14"/>
                <w:szCs w:val="14"/>
              </w:rPr>
            </w:pPr>
          </w:p>
        </w:tc>
      </w:tr>
    </w:tbl>
    <w:p w14:paraId="691A1A39" w14:textId="77777777" w:rsidR="008844C0" w:rsidRDefault="008844C0" w:rsidP="00265B64">
      <w:pPr>
        <w:spacing w:after="0"/>
      </w:pPr>
    </w:p>
    <w:p w14:paraId="39863F41" w14:textId="2E88EFE7" w:rsidR="2FF9ECEC" w:rsidRDefault="2FF9ECEC" w:rsidP="3C9B6559">
      <w:pPr>
        <w:jc w:val="both"/>
      </w:pPr>
      <w:r>
        <w:t>One of the RAN1</w:t>
      </w:r>
      <w:r w:rsidR="3E300FEB">
        <w:t>#109-e</w:t>
      </w:r>
      <w:r>
        <w:t xml:space="preserve"> </w:t>
      </w:r>
      <w:r w:rsidR="22EF09FE">
        <w:t>agreements</w:t>
      </w:r>
      <w:r>
        <w:t xml:space="preserve"> </w:t>
      </w:r>
      <w:r w:rsidR="63EC8E6A">
        <w:t>list some of</w:t>
      </w:r>
      <w:r w:rsidR="0C34047E">
        <w:t xml:space="preserve"> the error sources that may be considered for evalu</w:t>
      </w:r>
      <w:r w:rsidR="49C43AE0">
        <w:t xml:space="preserve">ation </w:t>
      </w:r>
      <w:r w:rsidR="0F974CEE">
        <w:t>purposes</w:t>
      </w:r>
      <w:r w:rsidR="49C43AE0">
        <w:t xml:space="preserve">. </w:t>
      </w:r>
      <w:r w:rsidR="5BBA88CC">
        <w:t xml:space="preserve">In this section, we discuss </w:t>
      </w:r>
      <w:r w:rsidR="6B9D0261">
        <w:t xml:space="preserve">some potential methods to model </w:t>
      </w:r>
      <w:r w:rsidR="5BBA88CC">
        <w:t>these error sources</w:t>
      </w:r>
      <w:r w:rsidR="21A52179">
        <w:t xml:space="preserve">. </w:t>
      </w:r>
    </w:p>
    <w:p w14:paraId="56682FEE" w14:textId="45E316DA" w:rsidR="00D84AE4" w:rsidRDefault="00D84AE4" w:rsidP="3C9B6559">
      <w:pPr>
        <w:jc w:val="both"/>
      </w:pPr>
      <w:r w:rsidRPr="00D84AE4">
        <w:t>The measured carrier phase for a LOS path from transmitter to receiver is always impacted by phase measurement error. The carrier phase accuracy largely depends on the magnitude of the added phase error. One of the agreements from the RAN1#109-e lists some of the error sources that contribute to this overall phase measurement error, which may be considered for the evaluation. Addressing and minimizing the source of error in carrier phase measurement needs to be modelled carefully. This, in turn, will minimize the phase error.</w:t>
      </w:r>
    </w:p>
    <w:p w14:paraId="4534BC0D" w14:textId="7B5EF051" w:rsidR="00A668F1" w:rsidRDefault="22EA0E2B" w:rsidP="00265B64">
      <w:pPr>
        <w:pStyle w:val="RAN4observation0"/>
      </w:pPr>
      <w:r w:rsidRPr="085E4F1A">
        <w:t xml:space="preserve">Minimizing the source of error </w:t>
      </w:r>
      <w:r w:rsidR="4D3AD960" w:rsidRPr="085E4F1A">
        <w:t xml:space="preserve">in carrier phase measurement will result in minimizing the phase </w:t>
      </w:r>
      <w:r w:rsidR="07B28B77" w:rsidRPr="085E4F1A">
        <w:t xml:space="preserve">measurement </w:t>
      </w:r>
      <w:r w:rsidR="4D3AD960" w:rsidRPr="085E4F1A">
        <w:t>error.</w:t>
      </w:r>
    </w:p>
    <w:p w14:paraId="144084B1" w14:textId="033D7FD4" w:rsidR="00AA0AD9" w:rsidRDefault="0E0445D3" w:rsidP="3C9B6559">
      <w:pPr>
        <w:jc w:val="both"/>
        <w:rPr>
          <w:lang w:val="en-GB"/>
        </w:rPr>
      </w:pPr>
      <w:r w:rsidRPr="3C9B6559">
        <w:rPr>
          <w:lang w:val="en-GB"/>
        </w:rPr>
        <w:lastRenderedPageBreak/>
        <w:t>A</w:t>
      </w:r>
      <w:r w:rsidR="42BCCE99" w:rsidRPr="3C9B6559">
        <w:rPr>
          <w:lang w:val="en-GB"/>
        </w:rPr>
        <w:t>t</w:t>
      </w:r>
      <w:r w:rsidRPr="3C9B6559">
        <w:rPr>
          <w:lang w:val="en-GB"/>
        </w:rPr>
        <w:t xml:space="preserve"> higher carrier frequency (e</w:t>
      </w:r>
      <w:r w:rsidR="2D4BD1D7" w:rsidRPr="3C9B6559">
        <w:rPr>
          <w:lang w:val="en-GB"/>
        </w:rPr>
        <w:t xml:space="preserve">.g., </w:t>
      </w:r>
      <w:proofErr w:type="spellStart"/>
      <w:r w:rsidR="2D4BD1D7" w:rsidRPr="3C9B6559">
        <w:rPr>
          <w:lang w:val="en-GB"/>
        </w:rPr>
        <w:t>mmWave</w:t>
      </w:r>
      <w:proofErr w:type="spellEnd"/>
      <w:r w:rsidR="2D4BD1D7" w:rsidRPr="3C9B6559">
        <w:rPr>
          <w:lang w:val="en-GB"/>
        </w:rPr>
        <w:t xml:space="preserve"> or FR2), phase noise </w:t>
      </w:r>
      <w:r w:rsidR="791CA9D7" w:rsidRPr="3C9B6559">
        <w:rPr>
          <w:lang w:val="en-GB"/>
        </w:rPr>
        <w:t>contributes</w:t>
      </w:r>
      <w:r w:rsidR="2D4BD1D7" w:rsidRPr="3C9B6559">
        <w:rPr>
          <w:lang w:val="en-GB"/>
        </w:rPr>
        <w:t xml:space="preserve"> significantly to </w:t>
      </w:r>
      <w:r w:rsidR="615DA538" w:rsidRPr="3C9B6559">
        <w:rPr>
          <w:lang w:val="en-GB"/>
        </w:rPr>
        <w:t>RF signals.</w:t>
      </w:r>
      <w:r w:rsidR="67F0FF28" w:rsidRPr="3C9B6559">
        <w:rPr>
          <w:lang w:val="en-GB"/>
        </w:rPr>
        <w:t xml:space="preserve"> </w:t>
      </w:r>
      <w:r w:rsidR="0DB91673" w:rsidRPr="3C9B6559">
        <w:rPr>
          <w:lang w:val="en-GB"/>
        </w:rPr>
        <w:t>When the rate of phase variation is faster</w:t>
      </w:r>
      <w:r w:rsidR="249A011C" w:rsidRPr="3C9B6559">
        <w:rPr>
          <w:lang w:val="en-GB"/>
        </w:rPr>
        <w:t>,</w:t>
      </w:r>
      <w:r w:rsidR="0DB91673" w:rsidRPr="3C9B6559">
        <w:rPr>
          <w:lang w:val="en-GB"/>
        </w:rPr>
        <w:t xml:space="preserve"> </w:t>
      </w:r>
      <w:r w:rsidR="17E65108" w:rsidRPr="3C9B6559">
        <w:rPr>
          <w:lang w:val="en-GB"/>
        </w:rPr>
        <w:t>as in FR2,</w:t>
      </w:r>
      <w:r w:rsidR="06A1F4CE" w:rsidRPr="3C9B6559">
        <w:rPr>
          <w:lang w:val="en-GB"/>
        </w:rPr>
        <w:t xml:space="preserve"> phase noise estimation and compensation </w:t>
      </w:r>
      <w:r w:rsidR="2DEA5D9F" w:rsidRPr="3C9B6559">
        <w:rPr>
          <w:lang w:val="en-GB"/>
        </w:rPr>
        <w:t>become</w:t>
      </w:r>
      <w:r w:rsidR="6CE9223C" w:rsidRPr="3C9B6559">
        <w:rPr>
          <w:lang w:val="en-GB"/>
        </w:rPr>
        <w:t xml:space="preserve"> difficult. </w:t>
      </w:r>
      <w:r w:rsidR="36DC287A" w:rsidRPr="3C9B6559">
        <w:rPr>
          <w:lang w:val="en-GB"/>
        </w:rPr>
        <w:t>Thus, while targeting carrier frequency</w:t>
      </w:r>
      <w:r w:rsidR="007F4C06">
        <w:rPr>
          <w:lang w:val="en-GB"/>
        </w:rPr>
        <w:t xml:space="preserve"> in FR2</w:t>
      </w:r>
      <w:r w:rsidR="36DC287A" w:rsidRPr="3C9B6559">
        <w:rPr>
          <w:lang w:val="en-GB"/>
        </w:rPr>
        <w:t xml:space="preserve">, measures need to be </w:t>
      </w:r>
      <w:r w:rsidR="2CC9FB97" w:rsidRPr="3C9B6559">
        <w:rPr>
          <w:lang w:val="en-GB"/>
        </w:rPr>
        <w:t>taken to reduce</w:t>
      </w:r>
      <w:r w:rsidR="73CA6898" w:rsidRPr="3C9B6559">
        <w:rPr>
          <w:lang w:val="en-GB"/>
        </w:rPr>
        <w:t xml:space="preserve"> the</w:t>
      </w:r>
      <w:r w:rsidR="2CC9FB97" w:rsidRPr="3C9B6559">
        <w:rPr>
          <w:lang w:val="en-GB"/>
        </w:rPr>
        <w:t xml:space="preserve"> impact</w:t>
      </w:r>
      <w:r w:rsidR="0E590F81" w:rsidRPr="3C9B6559">
        <w:rPr>
          <w:lang w:val="en-GB"/>
        </w:rPr>
        <w:t xml:space="preserve"> of phase noise</w:t>
      </w:r>
      <w:r w:rsidR="2CC9FB97" w:rsidRPr="3C9B6559">
        <w:rPr>
          <w:lang w:val="en-GB"/>
        </w:rPr>
        <w:t xml:space="preserve">. </w:t>
      </w:r>
    </w:p>
    <w:p w14:paraId="63F2AC10" w14:textId="6B4956FC" w:rsidR="00AA0AD9" w:rsidRDefault="1796E72D" w:rsidP="00265B64">
      <w:pPr>
        <w:pStyle w:val="RAN4observation0"/>
      </w:pPr>
      <w:r w:rsidRPr="00D84AE4">
        <w:rPr>
          <w:rStyle w:val="RAN4observationChar0"/>
        </w:rPr>
        <w:t xml:space="preserve">At FR2, phase noise could potentially hit the positioning signal measurement and degrade the </w:t>
      </w:r>
      <w:r w:rsidR="009E74BA" w:rsidRPr="00D84AE4">
        <w:rPr>
          <w:rStyle w:val="RAN4observationChar0"/>
        </w:rPr>
        <w:t xml:space="preserve">positioning </w:t>
      </w:r>
      <w:r w:rsidRPr="00D84AE4">
        <w:rPr>
          <w:rStyle w:val="RAN4observationChar0"/>
        </w:rPr>
        <w:t>accuracy due to faster phase variation and</w:t>
      </w:r>
      <w:r w:rsidRPr="3C9B6559">
        <w:t xml:space="preserve"> </w:t>
      </w:r>
      <w:r w:rsidR="00EF107A">
        <w:t xml:space="preserve">increased </w:t>
      </w:r>
      <w:r w:rsidRPr="3C9B6559">
        <w:t>difficulty in estimation.</w:t>
      </w:r>
    </w:p>
    <w:p w14:paraId="206F22CD" w14:textId="7E259ABC" w:rsidR="00AA0AD9" w:rsidRDefault="2E69D562" w:rsidP="00265B64">
      <w:pPr>
        <w:pStyle w:val="RAN4proposal"/>
        <w:rPr>
          <w:lang w:val="en-GB"/>
        </w:rPr>
      </w:pPr>
      <w:r w:rsidRPr="085E4F1A">
        <w:rPr>
          <w:lang w:val="en-GB"/>
        </w:rPr>
        <w:t xml:space="preserve">RAN4 should </w:t>
      </w:r>
      <w:r w:rsidR="79D161E0" w:rsidRPr="085E4F1A">
        <w:rPr>
          <w:lang w:val="en-GB"/>
        </w:rPr>
        <w:t xml:space="preserve">study </w:t>
      </w:r>
      <w:r w:rsidR="00EF107A">
        <w:rPr>
          <w:lang w:val="en-GB"/>
        </w:rPr>
        <w:t xml:space="preserve">how </w:t>
      </w:r>
      <w:r w:rsidR="79D161E0" w:rsidRPr="085E4F1A">
        <w:rPr>
          <w:lang w:val="en-GB"/>
        </w:rPr>
        <w:t>to</w:t>
      </w:r>
      <w:r w:rsidR="5F8A90EC" w:rsidRPr="085E4F1A">
        <w:rPr>
          <w:lang w:val="en-GB"/>
        </w:rPr>
        <w:t xml:space="preserve"> minimize </w:t>
      </w:r>
      <w:r w:rsidR="00EF107A">
        <w:rPr>
          <w:lang w:val="en-GB"/>
        </w:rPr>
        <w:t xml:space="preserve">impact from phase noise </w:t>
      </w:r>
      <w:proofErr w:type="gramStart"/>
      <w:r w:rsidR="00EF107A">
        <w:rPr>
          <w:lang w:val="en-GB"/>
        </w:rPr>
        <w:t>in order to</w:t>
      </w:r>
      <w:proofErr w:type="gramEnd"/>
      <w:r w:rsidR="00EF107A">
        <w:rPr>
          <w:lang w:val="en-GB"/>
        </w:rPr>
        <w:t xml:space="preserve"> reduce </w:t>
      </w:r>
      <w:r w:rsidR="5F8A90EC" w:rsidRPr="085E4F1A">
        <w:rPr>
          <w:lang w:val="en-GB"/>
        </w:rPr>
        <w:t>phase</w:t>
      </w:r>
      <w:r w:rsidR="50E05604" w:rsidRPr="085E4F1A">
        <w:rPr>
          <w:lang w:val="en-GB"/>
        </w:rPr>
        <w:t xml:space="preserve"> measurement</w:t>
      </w:r>
      <w:r w:rsidR="5F8A90EC" w:rsidRPr="085E4F1A">
        <w:rPr>
          <w:lang w:val="en-GB"/>
        </w:rPr>
        <w:t xml:space="preserve"> error</w:t>
      </w:r>
      <w:r w:rsidR="27F956B3" w:rsidRPr="085E4F1A">
        <w:rPr>
          <w:lang w:val="en-GB"/>
        </w:rPr>
        <w:t>.</w:t>
      </w:r>
    </w:p>
    <w:p w14:paraId="215B9BAE" w14:textId="06C3E5D4" w:rsidR="00AA0AD9" w:rsidRDefault="3B7D5B83" w:rsidP="3C9B6559">
      <w:pPr>
        <w:jc w:val="both"/>
        <w:rPr>
          <w:rFonts w:eastAsia="Times New Roman" w:cs="Times New Roman"/>
          <w:color w:val="000000" w:themeColor="text1"/>
          <w:szCs w:val="20"/>
        </w:rPr>
      </w:pPr>
      <w:r w:rsidRPr="3C9B6559">
        <w:rPr>
          <w:lang w:val="en-GB"/>
        </w:rPr>
        <w:t xml:space="preserve">As illustrated in Figure 1, </w:t>
      </w:r>
      <w:r w:rsidRPr="3C9B6559">
        <w:rPr>
          <w:rFonts w:eastAsia="Times New Roman" w:cs="Times New Roman"/>
          <w:color w:val="000000" w:themeColor="text1"/>
          <w:szCs w:val="20"/>
        </w:rPr>
        <w:t>carrier phase positioning technique can utilize phase measurements f</w:t>
      </w:r>
      <w:r w:rsidR="0E105300" w:rsidRPr="3C9B6559">
        <w:rPr>
          <w:rFonts w:eastAsia="Times New Roman" w:cs="Times New Roman"/>
          <w:color w:val="000000" w:themeColor="text1"/>
          <w:szCs w:val="20"/>
        </w:rPr>
        <w:t>rom</w:t>
      </w:r>
      <w:r w:rsidRPr="3C9B6559">
        <w:rPr>
          <w:rFonts w:eastAsia="Times New Roman" w:cs="Times New Roman"/>
          <w:color w:val="000000" w:themeColor="text1"/>
          <w:szCs w:val="20"/>
        </w:rPr>
        <w:t xml:space="preserve"> multiple TRPs to estimate location of target UEs.</w:t>
      </w:r>
      <w:r w:rsidR="1ACFCE1C" w:rsidRPr="3C9B6559">
        <w:rPr>
          <w:rFonts w:eastAsia="Times New Roman" w:cs="Times New Roman"/>
          <w:color w:val="000000" w:themeColor="text1"/>
          <w:szCs w:val="20"/>
        </w:rPr>
        <w:t xml:space="preserve"> The initial phase noise at different TRP</w:t>
      </w:r>
      <w:r w:rsidR="6865AA76" w:rsidRPr="3C9B6559">
        <w:rPr>
          <w:rFonts w:eastAsia="Times New Roman" w:cs="Times New Roman"/>
          <w:color w:val="000000" w:themeColor="text1"/>
          <w:szCs w:val="20"/>
        </w:rPr>
        <w:t xml:space="preserve">s may differ </w:t>
      </w:r>
      <w:r w:rsidR="68E9DC98" w:rsidRPr="3C9B6559">
        <w:rPr>
          <w:rFonts w:eastAsia="Times New Roman" w:cs="Times New Roman"/>
          <w:color w:val="000000" w:themeColor="text1"/>
          <w:szCs w:val="20"/>
        </w:rPr>
        <w:t xml:space="preserve">or </w:t>
      </w:r>
      <w:r w:rsidR="0EFCCC7E" w:rsidRPr="3C9B6559">
        <w:rPr>
          <w:rFonts w:eastAsia="Times New Roman" w:cs="Times New Roman"/>
          <w:color w:val="000000" w:themeColor="text1"/>
          <w:szCs w:val="20"/>
        </w:rPr>
        <w:t>be influenced</w:t>
      </w:r>
      <w:r w:rsidR="68E9DC98" w:rsidRPr="3C9B6559">
        <w:rPr>
          <w:rFonts w:eastAsia="Times New Roman" w:cs="Times New Roman"/>
          <w:color w:val="000000" w:themeColor="text1"/>
          <w:szCs w:val="20"/>
        </w:rPr>
        <w:t xml:space="preserve"> by many factors such </w:t>
      </w:r>
      <w:r w:rsidR="56BE7DB0" w:rsidRPr="3C9B6559">
        <w:rPr>
          <w:rFonts w:eastAsia="Times New Roman" w:cs="Times New Roman"/>
          <w:color w:val="000000" w:themeColor="text1"/>
          <w:szCs w:val="20"/>
        </w:rPr>
        <w:t>as the</w:t>
      </w:r>
      <w:r w:rsidR="68E9DC98" w:rsidRPr="3C9B6559">
        <w:rPr>
          <w:rFonts w:eastAsia="Times New Roman" w:cs="Times New Roman"/>
          <w:color w:val="000000" w:themeColor="text1"/>
          <w:szCs w:val="20"/>
        </w:rPr>
        <w:t xml:space="preserve"> signal quality, </w:t>
      </w:r>
      <w:r w:rsidR="39AE5EB7" w:rsidRPr="3C9B6559">
        <w:rPr>
          <w:rFonts w:eastAsia="Times New Roman" w:cs="Times New Roman"/>
          <w:color w:val="000000" w:themeColor="text1"/>
          <w:szCs w:val="20"/>
        </w:rPr>
        <w:t xml:space="preserve">transmission </w:t>
      </w:r>
      <w:r w:rsidR="68E9DC98" w:rsidRPr="3C9B6559">
        <w:rPr>
          <w:rFonts w:eastAsia="Times New Roman" w:cs="Times New Roman"/>
          <w:color w:val="000000" w:themeColor="text1"/>
          <w:szCs w:val="20"/>
        </w:rPr>
        <w:t>timing,</w:t>
      </w:r>
      <w:r w:rsidR="235EA3D0" w:rsidRPr="3C9B6559">
        <w:rPr>
          <w:rFonts w:eastAsia="Times New Roman" w:cs="Times New Roman"/>
          <w:color w:val="000000" w:themeColor="text1"/>
          <w:szCs w:val="20"/>
        </w:rPr>
        <w:t xml:space="preserve"> </w:t>
      </w:r>
      <w:r w:rsidR="408F7FC0" w:rsidRPr="3C9B6559">
        <w:rPr>
          <w:rFonts w:eastAsia="Times New Roman" w:cs="Times New Roman"/>
          <w:color w:val="000000" w:themeColor="text1"/>
          <w:szCs w:val="20"/>
        </w:rPr>
        <w:t xml:space="preserve">component of TRP, etc. Thus, the phase error </w:t>
      </w:r>
      <w:r w:rsidR="0AF499AB" w:rsidRPr="3C9B6559">
        <w:rPr>
          <w:rFonts w:eastAsia="Times New Roman" w:cs="Times New Roman"/>
          <w:color w:val="000000" w:themeColor="text1"/>
          <w:szCs w:val="20"/>
        </w:rPr>
        <w:t xml:space="preserve">estimation or </w:t>
      </w:r>
      <w:r w:rsidR="408F7FC0" w:rsidRPr="3C9B6559">
        <w:rPr>
          <w:rFonts w:eastAsia="Times New Roman" w:cs="Times New Roman"/>
          <w:color w:val="000000" w:themeColor="text1"/>
          <w:szCs w:val="20"/>
        </w:rPr>
        <w:t>measur</w:t>
      </w:r>
      <w:r w:rsidR="1D1FF893" w:rsidRPr="3C9B6559">
        <w:rPr>
          <w:rFonts w:eastAsia="Times New Roman" w:cs="Times New Roman"/>
          <w:color w:val="000000" w:themeColor="text1"/>
          <w:szCs w:val="20"/>
        </w:rPr>
        <w:t>e</w:t>
      </w:r>
      <w:r w:rsidR="408F7FC0" w:rsidRPr="3C9B6559">
        <w:rPr>
          <w:rFonts w:eastAsia="Times New Roman" w:cs="Times New Roman"/>
          <w:color w:val="000000" w:themeColor="text1"/>
          <w:szCs w:val="20"/>
        </w:rPr>
        <w:t xml:space="preserve">ment would differ among </w:t>
      </w:r>
      <w:r w:rsidR="67B2CA3C" w:rsidRPr="3C9B6559">
        <w:rPr>
          <w:rFonts w:eastAsia="Times New Roman" w:cs="Times New Roman"/>
          <w:color w:val="000000" w:themeColor="text1"/>
          <w:szCs w:val="20"/>
        </w:rPr>
        <w:t xml:space="preserve">different </w:t>
      </w:r>
      <w:r w:rsidR="622B7428" w:rsidRPr="3C9B6559">
        <w:rPr>
          <w:rFonts w:eastAsia="Times New Roman" w:cs="Times New Roman"/>
          <w:color w:val="000000" w:themeColor="text1"/>
          <w:szCs w:val="20"/>
        </w:rPr>
        <w:t xml:space="preserve">transmitting </w:t>
      </w:r>
      <w:r w:rsidR="3F1F8330" w:rsidRPr="3C9B6559">
        <w:rPr>
          <w:rFonts w:eastAsia="Times New Roman" w:cs="Times New Roman"/>
          <w:color w:val="000000" w:themeColor="text1"/>
          <w:szCs w:val="20"/>
        </w:rPr>
        <w:t>TRPs.</w:t>
      </w:r>
      <w:r w:rsidR="17E3BB99" w:rsidRPr="3C9B6559">
        <w:rPr>
          <w:rFonts w:eastAsia="Times New Roman" w:cs="Times New Roman"/>
          <w:color w:val="000000" w:themeColor="text1"/>
          <w:szCs w:val="20"/>
        </w:rPr>
        <w:t xml:space="preserve"> Similarly, for receiving UE/TRP the phase error would also vary due to same reason. Thus</w:t>
      </w:r>
      <w:r w:rsidR="20D0595A" w:rsidRPr="3C9B6559">
        <w:rPr>
          <w:rFonts w:eastAsia="Times New Roman" w:cs="Times New Roman"/>
          <w:color w:val="000000" w:themeColor="text1"/>
          <w:szCs w:val="20"/>
        </w:rPr>
        <w:t xml:space="preserve">, the multiple </w:t>
      </w:r>
      <w:r w:rsidR="6DF76D0A" w:rsidRPr="3C9B6559">
        <w:rPr>
          <w:rFonts w:eastAsia="Times New Roman" w:cs="Times New Roman"/>
          <w:color w:val="000000" w:themeColor="text1"/>
          <w:szCs w:val="20"/>
        </w:rPr>
        <w:t>influencing</w:t>
      </w:r>
      <w:r w:rsidR="20D0595A" w:rsidRPr="3C9B6559">
        <w:rPr>
          <w:rFonts w:eastAsia="Times New Roman" w:cs="Times New Roman"/>
          <w:color w:val="000000" w:themeColor="text1"/>
          <w:szCs w:val="20"/>
        </w:rPr>
        <w:t xml:space="preserve"> factor</w:t>
      </w:r>
      <w:r w:rsidR="5F3D0C0E" w:rsidRPr="3C9B6559">
        <w:rPr>
          <w:rFonts w:eastAsia="Times New Roman" w:cs="Times New Roman"/>
          <w:color w:val="000000" w:themeColor="text1"/>
          <w:szCs w:val="20"/>
        </w:rPr>
        <w:t>s</w:t>
      </w:r>
      <w:r w:rsidR="20D0595A" w:rsidRPr="3C9B6559">
        <w:rPr>
          <w:rFonts w:eastAsia="Times New Roman" w:cs="Times New Roman"/>
          <w:color w:val="000000" w:themeColor="text1"/>
          <w:szCs w:val="20"/>
        </w:rPr>
        <w:t xml:space="preserve"> </w:t>
      </w:r>
      <w:r w:rsidR="536A25D6" w:rsidRPr="3C9B6559">
        <w:rPr>
          <w:rFonts w:eastAsia="Times New Roman" w:cs="Times New Roman"/>
          <w:color w:val="000000" w:themeColor="text1"/>
          <w:szCs w:val="20"/>
        </w:rPr>
        <w:t xml:space="preserve">from multiple TRPs </w:t>
      </w:r>
      <w:r w:rsidR="20D0595A" w:rsidRPr="3C9B6559">
        <w:rPr>
          <w:rFonts w:eastAsia="Times New Roman" w:cs="Times New Roman"/>
          <w:color w:val="000000" w:themeColor="text1"/>
          <w:szCs w:val="20"/>
        </w:rPr>
        <w:t>must be con</w:t>
      </w:r>
      <w:r w:rsidR="6790D6A6" w:rsidRPr="3C9B6559">
        <w:rPr>
          <w:rFonts w:eastAsia="Times New Roman" w:cs="Times New Roman"/>
          <w:color w:val="000000" w:themeColor="text1"/>
          <w:szCs w:val="20"/>
        </w:rPr>
        <w:t>sider</w:t>
      </w:r>
      <w:r w:rsidR="3ED6B572" w:rsidRPr="3C9B6559">
        <w:rPr>
          <w:rFonts w:eastAsia="Times New Roman" w:cs="Times New Roman"/>
          <w:color w:val="000000" w:themeColor="text1"/>
          <w:szCs w:val="20"/>
        </w:rPr>
        <w:t>ed</w:t>
      </w:r>
      <w:r w:rsidR="6790D6A6" w:rsidRPr="3C9B6559">
        <w:rPr>
          <w:rFonts w:eastAsia="Times New Roman" w:cs="Times New Roman"/>
          <w:color w:val="000000" w:themeColor="text1"/>
          <w:szCs w:val="20"/>
        </w:rPr>
        <w:t xml:space="preserve"> </w:t>
      </w:r>
      <w:r w:rsidR="78326512" w:rsidRPr="3C9B6559">
        <w:rPr>
          <w:rFonts w:eastAsia="Times New Roman" w:cs="Times New Roman"/>
          <w:color w:val="000000" w:themeColor="text1"/>
          <w:szCs w:val="20"/>
        </w:rPr>
        <w:t xml:space="preserve">during </w:t>
      </w:r>
      <w:r w:rsidR="7FA1F420" w:rsidRPr="3C9B6559">
        <w:rPr>
          <w:rFonts w:eastAsia="Times New Roman" w:cs="Times New Roman"/>
          <w:color w:val="000000" w:themeColor="text1"/>
          <w:szCs w:val="20"/>
        </w:rPr>
        <w:t xml:space="preserve">phase error measurement or </w:t>
      </w:r>
      <w:r w:rsidR="6790D6A6" w:rsidRPr="3C9B6559">
        <w:rPr>
          <w:rFonts w:eastAsia="Times New Roman" w:cs="Times New Roman"/>
          <w:color w:val="000000" w:themeColor="text1"/>
          <w:szCs w:val="20"/>
        </w:rPr>
        <w:t>estimati</w:t>
      </w:r>
      <w:r w:rsidR="4569D946" w:rsidRPr="3C9B6559">
        <w:rPr>
          <w:rFonts w:eastAsia="Times New Roman" w:cs="Times New Roman"/>
          <w:color w:val="000000" w:themeColor="text1"/>
          <w:szCs w:val="20"/>
        </w:rPr>
        <w:t>on.</w:t>
      </w:r>
      <w:r w:rsidR="2F8230B0" w:rsidRPr="3C9B6559">
        <w:rPr>
          <w:rFonts w:eastAsia="Times New Roman" w:cs="Times New Roman"/>
          <w:color w:val="000000" w:themeColor="text1"/>
          <w:szCs w:val="20"/>
        </w:rPr>
        <w:t xml:space="preserve"> Following the analysis, we ma</w:t>
      </w:r>
      <w:r w:rsidR="002457CF">
        <w:rPr>
          <w:rFonts w:eastAsia="Times New Roman" w:cs="Times New Roman"/>
          <w:color w:val="000000" w:themeColor="text1"/>
          <w:szCs w:val="20"/>
        </w:rPr>
        <w:t>k</w:t>
      </w:r>
      <w:r w:rsidR="2F8230B0" w:rsidRPr="3C9B6559">
        <w:rPr>
          <w:rFonts w:eastAsia="Times New Roman" w:cs="Times New Roman"/>
          <w:color w:val="000000" w:themeColor="text1"/>
          <w:szCs w:val="20"/>
        </w:rPr>
        <w:t xml:space="preserve">e some observations </w:t>
      </w:r>
      <w:r w:rsidR="002457CF">
        <w:rPr>
          <w:rFonts w:eastAsia="Times New Roman" w:cs="Times New Roman"/>
          <w:color w:val="000000" w:themeColor="text1"/>
          <w:szCs w:val="20"/>
        </w:rPr>
        <w:t xml:space="preserve">as </w:t>
      </w:r>
      <w:r w:rsidR="2F8230B0" w:rsidRPr="3C9B6559">
        <w:rPr>
          <w:rFonts w:eastAsia="Times New Roman" w:cs="Times New Roman"/>
          <w:color w:val="000000" w:themeColor="text1"/>
          <w:szCs w:val="20"/>
        </w:rPr>
        <w:t>below.</w:t>
      </w:r>
    </w:p>
    <w:p w14:paraId="0DCA0C8C" w14:textId="4C38FD1C" w:rsidR="00AA0AD9" w:rsidRDefault="5F463DB7" w:rsidP="00265B64">
      <w:pPr>
        <w:pStyle w:val="RAN4observation0"/>
      </w:pPr>
      <w:r w:rsidRPr="085E4F1A">
        <w:t>Consolidating p</w:t>
      </w:r>
      <w:r w:rsidR="129713B6" w:rsidRPr="085E4F1A">
        <w:t>hase measurement from multiple TRP</w:t>
      </w:r>
      <w:r w:rsidR="00EB170F">
        <w:t>s</w:t>
      </w:r>
      <w:r w:rsidR="129713B6" w:rsidRPr="085E4F1A">
        <w:t xml:space="preserve"> </w:t>
      </w:r>
      <w:r w:rsidR="2C3BCD07" w:rsidRPr="085E4F1A">
        <w:t xml:space="preserve">may </w:t>
      </w:r>
      <w:r w:rsidRPr="085E4F1A">
        <w:t xml:space="preserve">not be straightforward as </w:t>
      </w:r>
      <w:r w:rsidR="62BAC99A" w:rsidRPr="085E4F1A">
        <w:t>the measure</w:t>
      </w:r>
      <w:r w:rsidR="19C9C521" w:rsidRPr="085E4F1A">
        <w:t xml:space="preserve">d phase </w:t>
      </w:r>
      <w:r w:rsidR="453F7129" w:rsidRPr="085E4F1A">
        <w:t xml:space="preserve">may </w:t>
      </w:r>
      <w:r w:rsidR="2C3BCD07" w:rsidRPr="085E4F1A">
        <w:t>differ signi</w:t>
      </w:r>
      <w:r w:rsidR="6CBC0FDA" w:rsidRPr="085E4F1A">
        <w:t>ficantly among multiple TRPs</w:t>
      </w:r>
      <w:r w:rsidR="614A282D" w:rsidRPr="085E4F1A">
        <w:t xml:space="preserve"> due to </w:t>
      </w:r>
      <w:r w:rsidR="2C70FA73" w:rsidRPr="085E4F1A">
        <w:t>many factors as mentioned above.</w:t>
      </w:r>
    </w:p>
    <w:p w14:paraId="4374CD9F" w14:textId="61D9CC05" w:rsidR="00AA0AD9" w:rsidRDefault="40F09A31" w:rsidP="00265B64">
      <w:pPr>
        <w:pStyle w:val="RAN4proposal"/>
        <w:rPr>
          <w:lang w:val="en-GB"/>
        </w:rPr>
      </w:pPr>
      <w:r w:rsidRPr="70B330E5">
        <w:rPr>
          <w:lang w:val="en-GB"/>
        </w:rPr>
        <w:t xml:space="preserve">RAN4 </w:t>
      </w:r>
      <w:r w:rsidR="32223C9B" w:rsidRPr="70B330E5">
        <w:rPr>
          <w:lang w:val="en-GB"/>
        </w:rPr>
        <w:t>should</w:t>
      </w:r>
      <w:r w:rsidRPr="70B330E5">
        <w:rPr>
          <w:lang w:val="en-GB"/>
        </w:rPr>
        <w:t xml:space="preserve"> study different factors influencing phase errors among different TRPs and provide the corresponding feedback to RAN1.</w:t>
      </w:r>
    </w:p>
    <w:p w14:paraId="51493C71" w14:textId="06ACFE8A" w:rsidR="00155701" w:rsidRDefault="048A7A39" w:rsidP="00155701">
      <w:r>
        <w:t>One of the error models agreed by RAN1 is for the initial phase offset between the transmitter and the receiver</w:t>
      </w:r>
      <w:r w:rsidR="002C5A58">
        <w:t xml:space="preserve"> </w:t>
      </w:r>
      <w:r w:rsidR="002C5A58" w:rsidRPr="002C5A58">
        <w:t>[0, X</w:t>
      </w:r>
      <w:proofErr w:type="gramStart"/>
      <w:r w:rsidR="002C5A58" w:rsidRPr="002C5A58">
        <w:t>].</w:t>
      </w:r>
      <w:r>
        <w:t>.</w:t>
      </w:r>
      <w:proofErr w:type="gramEnd"/>
      <w:r>
        <w:t xml:space="preserve"> It is unclear to us how this initial phase could be modelled as anything but a random variable between 0 and 2pi. If any company feels that this can be somehow modeled differently</w:t>
      </w:r>
      <w:r w:rsidR="663761E2">
        <w:t>,</w:t>
      </w:r>
      <w:r>
        <w:t xml:space="preserve"> we suggest them to bring detailed modeling information and justification. </w:t>
      </w:r>
    </w:p>
    <w:p w14:paraId="2F89B749" w14:textId="68A11D5C" w:rsidR="00155701" w:rsidRDefault="00155701" w:rsidP="00265B64">
      <w:pPr>
        <w:pStyle w:val="RAN4proposal"/>
      </w:pPr>
      <w:r w:rsidRPr="00265B64">
        <w:rPr>
          <w:rStyle w:val="RAN4proposalChar0"/>
        </w:rPr>
        <w:t>Confirm to RAN1 that the value of X for the initial phase offset between the transmitter and the receiver should be 2pi</w:t>
      </w:r>
      <w:r>
        <w:t xml:space="preserve">. </w:t>
      </w:r>
    </w:p>
    <w:p w14:paraId="7C0426FE" w14:textId="1240F7B7" w:rsidR="00155701" w:rsidRDefault="00155701" w:rsidP="00155701">
      <w:r>
        <w:t xml:space="preserve">Another of the RAN1 agreed error sources is the oscillator drift. </w:t>
      </w:r>
    </w:p>
    <w:p w14:paraId="008548A6" w14:textId="77777777" w:rsidR="00155701" w:rsidRPr="00601DD5" w:rsidRDefault="00155701" w:rsidP="00155701">
      <w:pPr>
        <w:numPr>
          <w:ilvl w:val="1"/>
          <w:numId w:val="41"/>
        </w:numPr>
        <w:jc w:val="both"/>
        <w:rPr>
          <w:sz w:val="16"/>
          <w:szCs w:val="16"/>
        </w:rPr>
      </w:pPr>
      <w:r w:rsidRPr="3C9B6559">
        <w:rPr>
          <w:sz w:val="16"/>
          <w:szCs w:val="16"/>
        </w:rPr>
        <w:t>Oscillator-drift (is the same for one or multiple phase measurement instances for positioning fix):</w:t>
      </w:r>
    </w:p>
    <w:p w14:paraId="1440AC0C" w14:textId="77777777" w:rsidR="00155701" w:rsidRPr="00601DD5" w:rsidRDefault="00155701" w:rsidP="00155701">
      <w:pPr>
        <w:numPr>
          <w:ilvl w:val="2"/>
          <w:numId w:val="41"/>
        </w:numPr>
        <w:jc w:val="both"/>
        <w:rPr>
          <w:sz w:val="16"/>
          <w:szCs w:val="16"/>
        </w:rPr>
      </w:pPr>
      <w:r w:rsidRPr="3C9B6559">
        <w:rPr>
          <w:sz w:val="16"/>
          <w:szCs w:val="16"/>
        </w:rPr>
        <w:t>Ideal: 0 (UE/TRP)</w:t>
      </w:r>
    </w:p>
    <w:p w14:paraId="1015147E" w14:textId="77777777" w:rsidR="00155701" w:rsidRPr="00601DD5" w:rsidRDefault="00155701" w:rsidP="00155701">
      <w:pPr>
        <w:numPr>
          <w:ilvl w:val="2"/>
          <w:numId w:val="41"/>
        </w:numPr>
        <w:jc w:val="both"/>
        <w:rPr>
          <w:sz w:val="16"/>
          <w:szCs w:val="16"/>
        </w:rPr>
      </w:pPr>
      <w:r w:rsidRPr="3C9B6559">
        <w:rPr>
          <w:sz w:val="16"/>
          <w:szCs w:val="16"/>
        </w:rPr>
        <w:t>Practical: uniform distribution within [-0.1, 0.1] ppm (UE), [-0.02, +0.02] ppm (each TRP) within measurement duration</w:t>
      </w:r>
    </w:p>
    <w:p w14:paraId="616BD2DD" w14:textId="311C2122" w:rsidR="00155701" w:rsidRDefault="048A7A39" w:rsidP="00155701">
      <w:r>
        <w:t xml:space="preserve">RAN4 can confirm that the practical distribution for the UE of a uniform distribution within [-0.1, 0.1] ppm is reasonable and justified </w:t>
      </w:r>
      <w:r w:rsidRPr="00EB6589">
        <w:t>based on [</w:t>
      </w:r>
      <w:r w:rsidR="1A11DA9A" w:rsidRPr="00EB6589">
        <w:t>5</w:t>
      </w:r>
      <w:r w:rsidRPr="00EB6589">
        <w:t>].</w:t>
      </w:r>
      <w:r>
        <w:t xml:space="preserve"> </w:t>
      </w:r>
    </w:p>
    <w:p w14:paraId="7E930210" w14:textId="65BE8212" w:rsidR="00155701" w:rsidRPr="00EB6589" w:rsidRDefault="048A7A39" w:rsidP="00265B64">
      <w:pPr>
        <w:pStyle w:val="RAN4observation0"/>
        <w:rPr>
          <w:lang w:val="en-US"/>
        </w:rPr>
      </w:pPr>
      <w:r>
        <w:t>The RAN1 practical oscillator-drift model for the UE of [-0.1, 0.1] ppm is aligned with RAN4’s understand</w:t>
      </w:r>
      <w:r w:rsidR="27CA8AEB">
        <w:t>ing</w:t>
      </w:r>
      <w:r>
        <w:t>.</w:t>
      </w:r>
    </w:p>
    <w:p w14:paraId="234542D1" w14:textId="5890C7E0" w:rsidR="00AA0AD9" w:rsidRDefault="0C4246C2" w:rsidP="085E4F1A">
      <w:pPr>
        <w:jc w:val="both"/>
        <w:rPr>
          <w:lang w:val="en-GB"/>
        </w:rPr>
      </w:pPr>
      <w:r w:rsidRPr="085E4F1A">
        <w:rPr>
          <w:lang w:val="en-GB"/>
        </w:rPr>
        <w:t>Many of these</w:t>
      </w:r>
      <w:r w:rsidR="0EE1E6E9" w:rsidRPr="085E4F1A">
        <w:rPr>
          <w:lang w:val="en-GB"/>
        </w:rPr>
        <w:t xml:space="preserve"> </w:t>
      </w:r>
      <w:r w:rsidR="6436CB38" w:rsidRPr="085E4F1A">
        <w:rPr>
          <w:lang w:val="en-GB"/>
        </w:rPr>
        <w:t>phase</w:t>
      </w:r>
      <w:r w:rsidRPr="085E4F1A">
        <w:rPr>
          <w:lang w:val="en-GB"/>
        </w:rPr>
        <w:t xml:space="preserve"> errors</w:t>
      </w:r>
      <w:r w:rsidR="00265B64">
        <w:rPr>
          <w:lang w:val="en-GB"/>
        </w:rPr>
        <w:t>,</w:t>
      </w:r>
      <w:r w:rsidR="03840CA4" w:rsidRPr="085E4F1A">
        <w:rPr>
          <w:lang w:val="en-GB"/>
        </w:rPr>
        <w:t xml:space="preserve"> that</w:t>
      </w:r>
      <w:r w:rsidRPr="085E4F1A">
        <w:rPr>
          <w:lang w:val="en-GB"/>
        </w:rPr>
        <w:t xml:space="preserve"> </w:t>
      </w:r>
      <w:r w:rsidR="658D76E1" w:rsidRPr="085E4F1A">
        <w:rPr>
          <w:lang w:val="en-GB"/>
        </w:rPr>
        <w:t xml:space="preserve">are </w:t>
      </w:r>
      <w:r w:rsidR="002C5A58">
        <w:rPr>
          <w:lang w:val="en-GB"/>
        </w:rPr>
        <w:t>observed</w:t>
      </w:r>
      <w:r w:rsidR="02C20C0D" w:rsidRPr="085E4F1A">
        <w:rPr>
          <w:lang w:val="en-GB"/>
        </w:rPr>
        <w:t xml:space="preserve"> during </w:t>
      </w:r>
      <w:r w:rsidR="002C5A58">
        <w:rPr>
          <w:lang w:val="en-GB"/>
        </w:rPr>
        <w:t xml:space="preserve">the </w:t>
      </w:r>
      <w:r w:rsidR="02C20C0D" w:rsidRPr="085E4F1A">
        <w:rPr>
          <w:lang w:val="en-GB"/>
        </w:rPr>
        <w:t xml:space="preserve">phase </w:t>
      </w:r>
      <w:r w:rsidR="658D76E1" w:rsidRPr="085E4F1A">
        <w:rPr>
          <w:lang w:val="en-GB"/>
        </w:rPr>
        <w:t>measurement</w:t>
      </w:r>
      <w:r w:rsidR="002C5A58">
        <w:rPr>
          <w:lang w:val="en-GB"/>
        </w:rPr>
        <w:t>, are</w:t>
      </w:r>
      <w:r w:rsidR="43115C44" w:rsidRPr="085E4F1A">
        <w:rPr>
          <w:lang w:val="en-GB"/>
        </w:rPr>
        <w:t xml:space="preserve"> </w:t>
      </w:r>
      <w:r w:rsidR="283D5CAC" w:rsidRPr="085E4F1A">
        <w:rPr>
          <w:lang w:val="en-GB"/>
        </w:rPr>
        <w:t xml:space="preserve">either </w:t>
      </w:r>
      <w:r w:rsidR="73278A43" w:rsidRPr="085E4F1A">
        <w:rPr>
          <w:lang w:val="en-GB"/>
        </w:rPr>
        <w:t xml:space="preserve">introduced </w:t>
      </w:r>
      <w:r w:rsidR="658D76E1" w:rsidRPr="085E4F1A">
        <w:rPr>
          <w:lang w:val="en-GB"/>
        </w:rPr>
        <w:t xml:space="preserve">at transmitter </w:t>
      </w:r>
      <w:r w:rsidR="0B6249CA" w:rsidRPr="085E4F1A">
        <w:rPr>
          <w:lang w:val="en-GB"/>
        </w:rPr>
        <w:t xml:space="preserve">or </w:t>
      </w:r>
      <w:r w:rsidR="2B65D911" w:rsidRPr="085E4F1A">
        <w:rPr>
          <w:lang w:val="en-GB"/>
        </w:rPr>
        <w:t xml:space="preserve">perceived </w:t>
      </w:r>
      <w:r w:rsidR="0B6249CA" w:rsidRPr="085E4F1A">
        <w:rPr>
          <w:lang w:val="en-GB"/>
        </w:rPr>
        <w:t>at receiver or at both. Thus, the</w:t>
      </w:r>
      <w:r w:rsidR="23DC7095" w:rsidRPr="085E4F1A">
        <w:rPr>
          <w:lang w:val="en-GB"/>
        </w:rPr>
        <w:t xml:space="preserve"> error source</w:t>
      </w:r>
      <w:r w:rsidR="0B6249CA" w:rsidRPr="085E4F1A">
        <w:rPr>
          <w:lang w:val="en-GB"/>
        </w:rPr>
        <w:t xml:space="preserve"> </w:t>
      </w:r>
      <w:r w:rsidRPr="085E4F1A">
        <w:rPr>
          <w:lang w:val="en-GB"/>
        </w:rPr>
        <w:t xml:space="preserve">can be modelled and studied at both </w:t>
      </w:r>
      <w:r w:rsidR="16C91FEA" w:rsidRPr="085E4F1A">
        <w:rPr>
          <w:lang w:val="en-GB"/>
        </w:rPr>
        <w:t>transmitter and receiver side to reduce its impact which translates into h</w:t>
      </w:r>
      <w:r w:rsidR="16C91FEA" w:rsidRPr="00EB6589">
        <w:rPr>
          <w:rFonts w:eastAsia="Times New Roman" w:cs="Times New Roman"/>
          <w:szCs w:val="20"/>
          <w:lang w:val="en-GB"/>
        </w:rPr>
        <w:t>igher measurement accuracy.</w:t>
      </w:r>
      <w:r w:rsidR="3E085E77" w:rsidRPr="00EB6589">
        <w:rPr>
          <w:rFonts w:eastAsia="Times New Roman" w:cs="Times New Roman"/>
          <w:szCs w:val="20"/>
          <w:lang w:val="en-GB"/>
        </w:rPr>
        <w:t xml:space="preserve"> </w:t>
      </w:r>
      <w:r w:rsidR="032EE32E" w:rsidRPr="00EB6589">
        <w:rPr>
          <w:rFonts w:eastAsia="Times New Roman" w:cs="Times New Roman"/>
          <w:szCs w:val="20"/>
          <w:lang w:val="en-GB"/>
        </w:rPr>
        <w:t xml:space="preserve">Therefore, </w:t>
      </w:r>
      <w:r w:rsidR="032EE32E" w:rsidRPr="00EB6589">
        <w:rPr>
          <w:rFonts w:eastAsia="Times New Roman" w:cs="Times New Roman"/>
          <w:color w:val="333333"/>
          <w:szCs w:val="20"/>
          <w:lang w:val="en-GB"/>
        </w:rPr>
        <w:t xml:space="preserve">RAN1/4 should </w:t>
      </w:r>
      <w:r w:rsidR="032EE32E" w:rsidRPr="085E4F1A">
        <w:rPr>
          <w:rFonts w:eastAsia="Times New Roman" w:cs="Times New Roman"/>
          <w:color w:val="333333"/>
          <w:szCs w:val="20"/>
          <w:lang w:val="en-GB"/>
        </w:rPr>
        <w:t xml:space="preserve">study and </w:t>
      </w:r>
      <w:r w:rsidR="032EE32E" w:rsidRPr="00EB6589">
        <w:rPr>
          <w:rFonts w:eastAsia="Times New Roman" w:cs="Times New Roman"/>
          <w:color w:val="333333"/>
          <w:szCs w:val="20"/>
          <w:lang w:val="en-GB"/>
        </w:rPr>
        <w:t xml:space="preserve">finalize the error source models to make sure we are handling them appropriately. </w:t>
      </w:r>
      <w:r w:rsidR="36315763" w:rsidRPr="085E4F1A">
        <w:rPr>
          <w:rFonts w:eastAsia="Times New Roman" w:cs="Times New Roman"/>
          <w:color w:val="333333"/>
          <w:szCs w:val="20"/>
          <w:lang w:val="en-GB"/>
        </w:rPr>
        <w:t xml:space="preserve">When </w:t>
      </w:r>
      <w:r w:rsidR="032EE32E" w:rsidRPr="00EB6589">
        <w:rPr>
          <w:rFonts w:eastAsia="Times New Roman" w:cs="Times New Roman"/>
          <w:color w:val="333333"/>
          <w:szCs w:val="20"/>
          <w:lang w:val="en-GB"/>
        </w:rPr>
        <w:t>we</w:t>
      </w:r>
      <w:r w:rsidR="0AD30241" w:rsidRPr="085E4F1A">
        <w:rPr>
          <w:rFonts w:eastAsia="Times New Roman" w:cs="Times New Roman"/>
          <w:color w:val="333333"/>
          <w:szCs w:val="20"/>
          <w:lang w:val="en-GB"/>
        </w:rPr>
        <w:t xml:space="preserve"> </w:t>
      </w:r>
      <w:r w:rsidR="032EE32E" w:rsidRPr="00EB6589">
        <w:rPr>
          <w:rFonts w:eastAsia="Times New Roman" w:cs="Times New Roman"/>
          <w:color w:val="333333"/>
          <w:szCs w:val="20"/>
          <w:lang w:val="en-GB"/>
        </w:rPr>
        <w:t xml:space="preserve">have a model in </w:t>
      </w:r>
      <w:r w:rsidR="4E1CC305" w:rsidRPr="085E4F1A">
        <w:rPr>
          <w:rFonts w:eastAsia="Times New Roman" w:cs="Times New Roman"/>
          <w:color w:val="333333"/>
          <w:szCs w:val="20"/>
          <w:lang w:val="en-GB"/>
        </w:rPr>
        <w:t>place,</w:t>
      </w:r>
      <w:r w:rsidR="032EE32E" w:rsidRPr="00EB6589">
        <w:rPr>
          <w:rFonts w:eastAsia="Times New Roman" w:cs="Times New Roman"/>
          <w:color w:val="333333"/>
          <w:szCs w:val="20"/>
          <w:lang w:val="en-GB"/>
        </w:rPr>
        <w:t xml:space="preserve"> we should work on minimizing their impact on </w:t>
      </w:r>
      <w:r w:rsidR="002C5A58">
        <w:rPr>
          <w:rFonts w:eastAsia="Times New Roman" w:cs="Times New Roman"/>
          <w:color w:val="333333"/>
          <w:szCs w:val="20"/>
          <w:lang w:val="en-GB"/>
        </w:rPr>
        <w:t>carrier phase measurement</w:t>
      </w:r>
      <w:r w:rsidR="032EE32E" w:rsidRPr="00EB6589">
        <w:rPr>
          <w:rFonts w:eastAsia="Times New Roman" w:cs="Times New Roman"/>
          <w:color w:val="333333"/>
          <w:szCs w:val="20"/>
          <w:lang w:val="en-GB"/>
        </w:rPr>
        <w:t xml:space="preserve">. </w:t>
      </w:r>
      <w:r w:rsidR="6186DAE2" w:rsidRPr="085E4F1A">
        <w:rPr>
          <w:lang w:val="en-GB"/>
        </w:rPr>
        <w:t>Following the analysis</w:t>
      </w:r>
      <w:r w:rsidR="65224B17" w:rsidRPr="085E4F1A">
        <w:rPr>
          <w:lang w:val="en-GB"/>
        </w:rPr>
        <w:t>,</w:t>
      </w:r>
      <w:r w:rsidR="6186DAE2" w:rsidRPr="085E4F1A">
        <w:rPr>
          <w:lang w:val="en-GB"/>
        </w:rPr>
        <w:t xml:space="preserve"> we ma</w:t>
      </w:r>
      <w:r w:rsidR="003029B7">
        <w:rPr>
          <w:lang w:val="en-GB"/>
        </w:rPr>
        <w:t>k</w:t>
      </w:r>
      <w:r w:rsidR="6186DAE2" w:rsidRPr="085E4F1A">
        <w:rPr>
          <w:lang w:val="en-GB"/>
        </w:rPr>
        <w:t>e some observa</w:t>
      </w:r>
      <w:r w:rsidR="65224B17" w:rsidRPr="085E4F1A">
        <w:rPr>
          <w:lang w:val="en-GB"/>
        </w:rPr>
        <w:t xml:space="preserve">tions </w:t>
      </w:r>
      <w:r w:rsidR="2EF9CADE" w:rsidRPr="085E4F1A">
        <w:rPr>
          <w:lang w:val="en-GB"/>
        </w:rPr>
        <w:t xml:space="preserve">and proposals </w:t>
      </w:r>
      <w:r w:rsidR="65224B17" w:rsidRPr="085E4F1A">
        <w:rPr>
          <w:lang w:val="en-GB"/>
        </w:rPr>
        <w:t>below.</w:t>
      </w:r>
    </w:p>
    <w:p w14:paraId="677E13AA" w14:textId="5B7E931D" w:rsidR="21CCC4A2" w:rsidRDefault="0785CD9F" w:rsidP="00265B64">
      <w:pPr>
        <w:pStyle w:val="RAN4observation0"/>
      </w:pPr>
      <w:r w:rsidRPr="085E4F1A">
        <w:t xml:space="preserve">To </w:t>
      </w:r>
      <w:r w:rsidR="19342AC3" w:rsidRPr="085E4F1A">
        <w:t xml:space="preserve">handle </w:t>
      </w:r>
      <w:r w:rsidRPr="085E4F1A">
        <w:t xml:space="preserve">the </w:t>
      </w:r>
      <w:r w:rsidR="003029B7">
        <w:t>carrier</w:t>
      </w:r>
      <w:r w:rsidR="4956E175" w:rsidRPr="085E4F1A">
        <w:t xml:space="preserve"> </w:t>
      </w:r>
      <w:r w:rsidRPr="085E4F1A">
        <w:t>phase error</w:t>
      </w:r>
      <w:r w:rsidR="4A15396A" w:rsidRPr="085E4F1A">
        <w:t xml:space="preserve"> </w:t>
      </w:r>
      <w:r w:rsidR="025D4413" w:rsidRPr="085E4F1A">
        <w:t xml:space="preserve">and minimize its impact on </w:t>
      </w:r>
      <w:r w:rsidR="00EB6589">
        <w:t>carrier phase measurement</w:t>
      </w:r>
      <w:r w:rsidRPr="085E4F1A">
        <w:t xml:space="preserve">, an error source model needs to be </w:t>
      </w:r>
      <w:r w:rsidR="462AB2D0" w:rsidRPr="085E4F1A">
        <w:t>identified</w:t>
      </w:r>
      <w:r w:rsidR="1C1546C4" w:rsidRPr="085E4F1A">
        <w:t>.</w:t>
      </w:r>
    </w:p>
    <w:p w14:paraId="0993953F" w14:textId="3F9B7EE3" w:rsidR="177B4842" w:rsidRPr="00EB6589" w:rsidRDefault="177B4842" w:rsidP="00265B64">
      <w:pPr>
        <w:pStyle w:val="RAN4proposal"/>
        <w:rPr>
          <w:lang w:val="en-GB"/>
        </w:rPr>
      </w:pPr>
      <w:r w:rsidRPr="00EB6589">
        <w:rPr>
          <w:lang w:val="en-GB"/>
        </w:rPr>
        <w:t xml:space="preserve">RAN4 </w:t>
      </w:r>
      <w:r w:rsidR="00EB6589">
        <w:rPr>
          <w:lang w:val="en-GB"/>
        </w:rPr>
        <w:t xml:space="preserve">to study error source models based on </w:t>
      </w:r>
      <w:r w:rsidRPr="00EB6589">
        <w:rPr>
          <w:lang w:val="en-GB"/>
        </w:rPr>
        <w:t>the error sources identified by RAN1 and provide feedback to RAN1 as needed.</w:t>
      </w:r>
    </w:p>
    <w:p w14:paraId="326EDD3F" w14:textId="2FE454A1" w:rsidR="4752B733" w:rsidRDefault="72000A59" w:rsidP="00265B64">
      <w:pPr>
        <w:pStyle w:val="RAN4proposal"/>
      </w:pPr>
      <w:r>
        <w:t xml:space="preserve">RAN4 should study </w:t>
      </w:r>
      <w:r w:rsidR="404E2B3C">
        <w:t xml:space="preserve">how </w:t>
      </w:r>
      <w:r>
        <w:t xml:space="preserve">to minimize the error at source </w:t>
      </w:r>
      <w:r w:rsidR="00EB6589">
        <w:t>and</w:t>
      </w:r>
      <w:r>
        <w:t xml:space="preserve"> how to minimize </w:t>
      </w:r>
      <w:r w:rsidR="3AC7596C">
        <w:t xml:space="preserve">its </w:t>
      </w:r>
      <w:r>
        <w:t>impact at the target.</w:t>
      </w:r>
    </w:p>
    <w:p w14:paraId="4C46BD0E" w14:textId="22801980" w:rsidR="4752B733" w:rsidRDefault="72000A59" w:rsidP="00265B64">
      <w:pPr>
        <w:pStyle w:val="RAN4proposal"/>
      </w:pPr>
      <w:r>
        <w:t>RAN4 should identify methods to minimize measurement errors at both source and target.</w:t>
      </w:r>
    </w:p>
    <w:p w14:paraId="16CA844C" w14:textId="6605AFB2" w:rsidR="00CD7492" w:rsidRPr="002C41EB" w:rsidRDefault="00CD7492" w:rsidP="002C41EB">
      <w:pPr>
        <w:pStyle w:val="RAN4H1"/>
        <w:rPr>
          <w:lang w:val="en-US"/>
        </w:rPr>
      </w:pPr>
      <w:r w:rsidRPr="002C41EB">
        <w:rPr>
          <w:lang w:val="en-US"/>
        </w:rPr>
        <w:lastRenderedPageBreak/>
        <w:t>Conclusion</w:t>
      </w:r>
    </w:p>
    <w:p w14:paraId="7AD4B073" w14:textId="77777777" w:rsidR="00D84AE4" w:rsidRDefault="2C84A23F" w:rsidP="085E4F1A">
      <w:r>
        <w:t xml:space="preserve">In this contribution we discussed the </w:t>
      </w:r>
      <w:r w:rsidR="3A167064">
        <w:t>sources of error</w:t>
      </w:r>
      <w:r w:rsidR="5E7B9B35">
        <w:t xml:space="preserve"> in carrier phase </w:t>
      </w:r>
      <w:r w:rsidR="4C1B8564">
        <w:t>measurements and their</w:t>
      </w:r>
      <w:r>
        <w:t xml:space="preserve"> impact on positioning</w:t>
      </w:r>
      <w:r w:rsidR="4C1B8564">
        <w:t xml:space="preserve"> accuracy</w:t>
      </w:r>
      <w:r w:rsidR="1263D604">
        <w:t>.</w:t>
      </w:r>
      <w:r>
        <w:t xml:space="preserve"> </w:t>
      </w:r>
    </w:p>
    <w:p w14:paraId="5AE2AA2F" w14:textId="06F4DD26" w:rsidR="001F2B63" w:rsidRDefault="1263D604" w:rsidP="085E4F1A">
      <w:r>
        <w:t>W</w:t>
      </w:r>
      <w:r w:rsidR="2C84A23F">
        <w:t>e have the following observations and proposals:</w:t>
      </w:r>
    </w:p>
    <w:p w14:paraId="0B09A961" w14:textId="4E2A51CF" w:rsidR="00265B64" w:rsidRPr="00265B64" w:rsidRDefault="00265B64" w:rsidP="00265B64">
      <w:pPr>
        <w:pStyle w:val="RAN4Observation"/>
        <w:numPr>
          <w:ilvl w:val="0"/>
          <w:numId w:val="47"/>
        </w:numPr>
        <w:ind w:left="0" w:firstLine="0"/>
        <w:contextualSpacing w:val="0"/>
      </w:pPr>
      <w:r w:rsidRPr="085E4F1A">
        <w:t>Minimizing the source of error in carrier phase measurement will result in minimizing the phase measurement error.</w:t>
      </w:r>
    </w:p>
    <w:p w14:paraId="0CB399ED" w14:textId="77777777" w:rsidR="00265B64" w:rsidRDefault="00265B64" w:rsidP="00265B64">
      <w:pPr>
        <w:pStyle w:val="RAN4observation0"/>
      </w:pPr>
      <w:r w:rsidRPr="00D84AE4">
        <w:rPr>
          <w:rStyle w:val="RAN4observationChar0"/>
        </w:rPr>
        <w:t>At FR2, phase noise could potentially hit the positioning signal measurement and degrade the positioning accuracy due to faster phase variation and</w:t>
      </w:r>
      <w:r w:rsidRPr="3C9B6559">
        <w:t xml:space="preserve"> </w:t>
      </w:r>
      <w:r>
        <w:t xml:space="preserve">increased </w:t>
      </w:r>
      <w:r w:rsidRPr="3C9B6559">
        <w:t>difficulty in estimation.</w:t>
      </w:r>
    </w:p>
    <w:p w14:paraId="36EDD791" w14:textId="7DBE3153" w:rsidR="00265B64" w:rsidRPr="00265B64" w:rsidRDefault="00265B64" w:rsidP="00265B64">
      <w:pPr>
        <w:pStyle w:val="RAN4proposal"/>
        <w:numPr>
          <w:ilvl w:val="0"/>
          <w:numId w:val="48"/>
        </w:numPr>
        <w:ind w:left="0" w:firstLine="0"/>
        <w:rPr>
          <w:lang w:val="en-GB"/>
        </w:rPr>
      </w:pPr>
      <w:r w:rsidRPr="00265B64">
        <w:rPr>
          <w:lang w:val="en-GB"/>
        </w:rPr>
        <w:t xml:space="preserve">RAN4 should study how to minimize impact from phase noise </w:t>
      </w:r>
      <w:proofErr w:type="gramStart"/>
      <w:r w:rsidRPr="00265B64">
        <w:rPr>
          <w:lang w:val="en-GB"/>
        </w:rPr>
        <w:t>in order to</w:t>
      </w:r>
      <w:proofErr w:type="gramEnd"/>
      <w:r w:rsidRPr="00265B64">
        <w:rPr>
          <w:lang w:val="en-GB"/>
        </w:rPr>
        <w:t xml:space="preserve"> reduce phase measurement error.</w:t>
      </w:r>
    </w:p>
    <w:p w14:paraId="5D739583" w14:textId="77777777" w:rsidR="00265B64" w:rsidRDefault="00265B64" w:rsidP="00265B64">
      <w:pPr>
        <w:pStyle w:val="RAN4observation0"/>
      </w:pPr>
      <w:r w:rsidRPr="085E4F1A">
        <w:t>Consolidating phase measurement from multiple TRP</w:t>
      </w:r>
      <w:r>
        <w:t>s</w:t>
      </w:r>
      <w:r w:rsidRPr="085E4F1A">
        <w:t xml:space="preserve"> may not be straightforward as the measured phase may differ significantly among multiple TRPs due to many factors as mentioned above.</w:t>
      </w:r>
    </w:p>
    <w:p w14:paraId="363BB981" w14:textId="77777777" w:rsidR="00265B64" w:rsidRDefault="00265B64" w:rsidP="00265B64">
      <w:pPr>
        <w:pStyle w:val="RAN4proposal"/>
        <w:rPr>
          <w:lang w:val="en-GB"/>
        </w:rPr>
      </w:pPr>
      <w:r w:rsidRPr="70B330E5">
        <w:rPr>
          <w:lang w:val="en-GB"/>
        </w:rPr>
        <w:t>RAN4 should study different factors influencing phase errors among different TRPs and provide the corresponding feedback to RAN1.</w:t>
      </w:r>
    </w:p>
    <w:p w14:paraId="06D866D6" w14:textId="64890B68" w:rsidR="00265B64" w:rsidRDefault="00265B64" w:rsidP="00265B64">
      <w:pPr>
        <w:pStyle w:val="RAN4proposal"/>
      </w:pPr>
      <w:r w:rsidRPr="00265B64">
        <w:rPr>
          <w:rStyle w:val="RAN4proposalChar0"/>
        </w:rPr>
        <w:t>Confirm to RAN1 that the value of X for the initial phase offset between the transmitter and the receiver should be 2pi</w:t>
      </w:r>
      <w:r>
        <w:t xml:space="preserve">. </w:t>
      </w:r>
    </w:p>
    <w:p w14:paraId="73FD215E" w14:textId="77777777" w:rsidR="00265B64" w:rsidRPr="00EB6589" w:rsidRDefault="00265B64" w:rsidP="00265B64">
      <w:pPr>
        <w:pStyle w:val="RAN4observation0"/>
        <w:rPr>
          <w:lang w:val="en-US"/>
        </w:rPr>
      </w:pPr>
      <w:r>
        <w:t>The RAN1 practical oscillator-drift model for the UE of [-0.1, 0.1] ppm is aligned with RAN4’s understanding.</w:t>
      </w:r>
    </w:p>
    <w:p w14:paraId="44206E03" w14:textId="2EFC1A45" w:rsidR="70B330E5" w:rsidRPr="00265B64" w:rsidRDefault="70B330E5" w:rsidP="70B330E5">
      <w:pPr>
        <w:pStyle w:val="RAN4observation0"/>
        <w:numPr>
          <w:ilvl w:val="0"/>
          <w:numId w:val="0"/>
        </w:numPr>
        <w:rPr>
          <w:lang w:val="en-US"/>
        </w:rPr>
      </w:pPr>
    </w:p>
    <w:p w14:paraId="4A746BC2" w14:textId="77777777" w:rsidR="00265B64" w:rsidRDefault="00265B64" w:rsidP="00265B64">
      <w:pPr>
        <w:pStyle w:val="RAN4observation0"/>
      </w:pPr>
      <w:r w:rsidRPr="085E4F1A">
        <w:t xml:space="preserve">To handle the </w:t>
      </w:r>
      <w:r>
        <w:t>carrier</w:t>
      </w:r>
      <w:r w:rsidRPr="085E4F1A">
        <w:t xml:space="preserve"> phase error and minimize its impact on </w:t>
      </w:r>
      <w:r>
        <w:t>carrier phase measurement</w:t>
      </w:r>
      <w:r w:rsidRPr="085E4F1A">
        <w:t>, an error source model needs to be identified.</w:t>
      </w:r>
    </w:p>
    <w:p w14:paraId="6F56CE89" w14:textId="77777777" w:rsidR="00265B64" w:rsidRPr="00EB6589" w:rsidRDefault="00265B64" w:rsidP="00265B64">
      <w:pPr>
        <w:pStyle w:val="RAN4proposal"/>
        <w:rPr>
          <w:lang w:val="en-GB"/>
        </w:rPr>
      </w:pPr>
      <w:r w:rsidRPr="00EB6589">
        <w:rPr>
          <w:lang w:val="en-GB"/>
        </w:rPr>
        <w:t xml:space="preserve">RAN4 </w:t>
      </w:r>
      <w:r>
        <w:rPr>
          <w:lang w:val="en-GB"/>
        </w:rPr>
        <w:t xml:space="preserve">to study error source models based on </w:t>
      </w:r>
      <w:r w:rsidRPr="00EB6589">
        <w:rPr>
          <w:lang w:val="en-GB"/>
        </w:rPr>
        <w:t>the error sources identified by RAN1 and provide feedback to RAN1 as needed.</w:t>
      </w:r>
    </w:p>
    <w:p w14:paraId="703E4E89" w14:textId="77777777" w:rsidR="00265B64" w:rsidRDefault="00265B64" w:rsidP="00265B64">
      <w:pPr>
        <w:pStyle w:val="RAN4proposal"/>
      </w:pPr>
      <w:r>
        <w:t>RAN4 should study how to minimize the error at source and how to minimize its impact at the target.</w:t>
      </w:r>
    </w:p>
    <w:p w14:paraId="188892CC" w14:textId="14E4B8C8" w:rsidR="00265B64" w:rsidRPr="00265B64" w:rsidRDefault="00265B64" w:rsidP="00265B64">
      <w:pPr>
        <w:pStyle w:val="RAN4proposal"/>
      </w:pPr>
      <w:r>
        <w:t>RAN4 should identify methods to minimize measurement errors at both source and target.</w:t>
      </w:r>
    </w:p>
    <w:p w14:paraId="6E61D21D" w14:textId="5FC1D6CB" w:rsidR="003B659E" w:rsidRPr="00D84AE4" w:rsidRDefault="003B659E" w:rsidP="00265B64">
      <w:pPr>
        <w:pStyle w:val="RAN4H1"/>
      </w:pPr>
      <w:r w:rsidRPr="70B330E5">
        <w:t>References</w:t>
      </w:r>
    </w:p>
    <w:p w14:paraId="39C69540" w14:textId="34B4997F" w:rsidR="00687FA0" w:rsidRDefault="00025687" w:rsidP="00D66188">
      <w:pPr>
        <w:pStyle w:val="ListParagraph"/>
        <w:numPr>
          <w:ilvl w:val="0"/>
          <w:numId w:val="24"/>
        </w:numPr>
        <w:ind w:right="-22"/>
      </w:pPr>
      <w:bookmarkStart w:id="3" w:name="_Ref114500673"/>
      <w:bookmarkEnd w:id="3"/>
      <w:r w:rsidRPr="00025687">
        <w:t xml:space="preserve">RP-213588, </w:t>
      </w:r>
      <w:r>
        <w:t>“</w:t>
      </w:r>
      <w:r w:rsidRPr="00025687">
        <w:t>Study on expanded and improved NR positioning</w:t>
      </w:r>
      <w:r>
        <w:t>”</w:t>
      </w:r>
      <w:r w:rsidRPr="00025687">
        <w:t xml:space="preserve">, </w:t>
      </w:r>
      <w:r>
        <w:t xml:space="preserve">Intel Corporation, </w:t>
      </w:r>
      <w:r w:rsidRPr="00025687">
        <w:t>RAN#94-e</w:t>
      </w:r>
    </w:p>
    <w:p w14:paraId="184BE50D" w14:textId="52C953FD" w:rsidR="00496DF7" w:rsidRDefault="00496DF7" w:rsidP="00D66188">
      <w:pPr>
        <w:pStyle w:val="ListParagraph"/>
        <w:numPr>
          <w:ilvl w:val="0"/>
          <w:numId w:val="24"/>
        </w:numPr>
        <w:ind w:right="-22"/>
      </w:pPr>
      <w:r w:rsidRPr="00496DF7">
        <w:t>R4-2214248</w:t>
      </w:r>
      <w:r>
        <w:t>, “</w:t>
      </w:r>
      <w:r w:rsidRPr="00496DF7">
        <w:t xml:space="preserve">Email discussion summary for [104-e][137] </w:t>
      </w:r>
      <w:proofErr w:type="spellStart"/>
      <w:r w:rsidRPr="00496DF7">
        <w:t>FS_NR_pos_UERF</w:t>
      </w:r>
      <w:proofErr w:type="spellEnd"/>
      <w:r>
        <w:t>”, Moderator (Intel Corporation)</w:t>
      </w:r>
    </w:p>
    <w:p w14:paraId="30C984C7" w14:textId="40549620" w:rsidR="00496DF7" w:rsidRDefault="00496DF7" w:rsidP="00D66188">
      <w:pPr>
        <w:pStyle w:val="ListParagraph"/>
        <w:numPr>
          <w:ilvl w:val="0"/>
          <w:numId w:val="24"/>
        </w:numPr>
        <w:ind w:right="-22"/>
      </w:pPr>
      <w:r>
        <w:t>R4-2214</w:t>
      </w:r>
      <w:r w:rsidR="0080711E">
        <w:t>462, “</w:t>
      </w:r>
      <w:r w:rsidR="0080711E" w:rsidRPr="0080711E">
        <w:t>WF on expanded and improved NR positioning study</w:t>
      </w:r>
      <w:r w:rsidR="0080711E">
        <w:t>”, Intel Corporation</w:t>
      </w:r>
    </w:p>
    <w:p w14:paraId="08103261" w14:textId="5EEAA3AC" w:rsidR="0089258F" w:rsidRPr="00EF698B" w:rsidRDefault="50252EA8" w:rsidP="00D66188">
      <w:pPr>
        <w:pStyle w:val="ListParagraph"/>
        <w:numPr>
          <w:ilvl w:val="0"/>
          <w:numId w:val="24"/>
        </w:numPr>
        <w:ind w:right="-22"/>
      </w:pPr>
      <w:r>
        <w:t>R1-2206491, “Views on improved accuracy based on NR carrier phase measurement”, Nokia</w:t>
      </w:r>
    </w:p>
    <w:p w14:paraId="394D8776" w14:textId="2F166C48" w:rsidR="0D6CD3E5" w:rsidRPr="00D84AE4" w:rsidRDefault="0D6CD3E5" w:rsidP="085E4F1A">
      <w:pPr>
        <w:pStyle w:val="ListParagraph"/>
        <w:numPr>
          <w:ilvl w:val="0"/>
          <w:numId w:val="24"/>
        </w:numPr>
        <w:ind w:right="-22"/>
        <w:rPr>
          <w:rFonts w:eastAsia="Times New Roman" w:cs="Times New Roman"/>
          <w:szCs w:val="20"/>
        </w:rPr>
      </w:pPr>
      <w:r w:rsidRPr="00D84AE4">
        <w:rPr>
          <w:rFonts w:eastAsia="Times New Roman" w:cs="Times New Roman"/>
          <w:szCs w:val="20"/>
        </w:rPr>
        <w:t>3GPP T</w:t>
      </w:r>
      <w:r w:rsidR="0047E55B" w:rsidRPr="00D84AE4">
        <w:rPr>
          <w:rFonts w:eastAsia="Times New Roman" w:cs="Times New Roman"/>
          <w:szCs w:val="20"/>
        </w:rPr>
        <w:t>S</w:t>
      </w:r>
      <w:r w:rsidRPr="00D84AE4">
        <w:rPr>
          <w:rFonts w:eastAsia="Times New Roman" w:cs="Times New Roman"/>
          <w:szCs w:val="20"/>
        </w:rPr>
        <w:t xml:space="preserve"> 38.101-1, “NR; User Equipment (UE) radio transmission and reception; Part 1: Range 1 Standalone</w:t>
      </w:r>
      <w:r w:rsidR="558A9126" w:rsidRPr="00D84AE4">
        <w:rPr>
          <w:rFonts w:eastAsia="Times New Roman" w:cs="Times New Roman"/>
          <w:szCs w:val="20"/>
        </w:rPr>
        <w:t xml:space="preserve"> (Release 15)</w:t>
      </w:r>
      <w:r w:rsidRPr="00D84AE4">
        <w:rPr>
          <w:rFonts w:eastAsia="Times New Roman" w:cs="Times New Roman"/>
          <w:szCs w:val="20"/>
        </w:rPr>
        <w:t>”</w:t>
      </w:r>
    </w:p>
    <w:sectPr w:rsidR="0D6CD3E5" w:rsidRPr="00D84AE4" w:rsidSect="00806A76">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678A5" w14:textId="77777777" w:rsidR="007414B0" w:rsidRDefault="007414B0" w:rsidP="00001C9B">
      <w:pPr>
        <w:spacing w:after="0" w:line="240" w:lineRule="auto"/>
      </w:pPr>
      <w:r>
        <w:separator/>
      </w:r>
    </w:p>
  </w:endnote>
  <w:endnote w:type="continuationSeparator" w:id="0">
    <w:p w14:paraId="715CA029" w14:textId="77777777" w:rsidR="007414B0" w:rsidRDefault="007414B0" w:rsidP="00001C9B">
      <w:pPr>
        <w:spacing w:after="0" w:line="240" w:lineRule="auto"/>
      </w:pPr>
      <w:r>
        <w:continuationSeparator/>
      </w:r>
    </w:p>
  </w:endnote>
  <w:endnote w:type="continuationNotice" w:id="1">
    <w:p w14:paraId="09B6405A" w14:textId="77777777" w:rsidR="007414B0" w:rsidRDefault="007414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7740B" w14:textId="77777777" w:rsidR="007414B0" w:rsidRDefault="007414B0" w:rsidP="00001C9B">
      <w:pPr>
        <w:spacing w:after="0" w:line="240" w:lineRule="auto"/>
      </w:pPr>
      <w:r>
        <w:separator/>
      </w:r>
    </w:p>
  </w:footnote>
  <w:footnote w:type="continuationSeparator" w:id="0">
    <w:p w14:paraId="2328FF76" w14:textId="77777777" w:rsidR="007414B0" w:rsidRDefault="007414B0" w:rsidP="00001C9B">
      <w:pPr>
        <w:spacing w:after="0" w:line="240" w:lineRule="auto"/>
      </w:pPr>
      <w:r>
        <w:continuationSeparator/>
      </w:r>
    </w:p>
  </w:footnote>
  <w:footnote w:type="continuationNotice" w:id="1">
    <w:p w14:paraId="192866E0" w14:textId="77777777" w:rsidR="007414B0" w:rsidRDefault="007414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31B3"/>
    <w:multiLevelType w:val="hybridMultilevel"/>
    <w:tmpl w:val="703620F6"/>
    <w:lvl w:ilvl="0" w:tplc="C03AFC64">
      <w:start w:val="1"/>
      <w:numFmt w:val="bullet"/>
      <w:lvlText w:val=""/>
      <w:lvlJc w:val="left"/>
      <w:pPr>
        <w:ind w:left="720" w:hanging="360"/>
      </w:pPr>
      <w:rPr>
        <w:rFonts w:ascii="Wingdings" w:hAnsi="Wingdings"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E83EA3"/>
    <w:multiLevelType w:val="hybridMultilevel"/>
    <w:tmpl w:val="F3D8402C"/>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E948EA"/>
    <w:multiLevelType w:val="hybridMultilevel"/>
    <w:tmpl w:val="F74CDCBA"/>
    <w:lvl w:ilvl="0" w:tplc="5EECEE88">
      <w:start w:val="1"/>
      <w:numFmt w:val="bullet"/>
      <w:lvlText w:val=""/>
      <w:lvlJc w:val="left"/>
      <w:pPr>
        <w:tabs>
          <w:tab w:val="num" w:pos="720"/>
        </w:tabs>
        <w:ind w:left="720" w:hanging="360"/>
      </w:pPr>
      <w:rPr>
        <w:rFonts w:ascii="Symbol" w:hAnsi="Symbol" w:hint="default"/>
      </w:rPr>
    </w:lvl>
    <w:lvl w:ilvl="1" w:tplc="69622DD0">
      <w:numFmt w:val="bullet"/>
      <w:lvlText w:val="o"/>
      <w:lvlJc w:val="left"/>
      <w:pPr>
        <w:tabs>
          <w:tab w:val="num" w:pos="1440"/>
        </w:tabs>
        <w:ind w:left="1440" w:hanging="360"/>
      </w:pPr>
      <w:rPr>
        <w:rFonts w:ascii="Courier New" w:hAnsi="Courier New" w:hint="default"/>
      </w:rPr>
    </w:lvl>
    <w:lvl w:ilvl="2" w:tplc="E07CA8E2" w:tentative="1">
      <w:start w:val="1"/>
      <w:numFmt w:val="bullet"/>
      <w:lvlText w:val=""/>
      <w:lvlJc w:val="left"/>
      <w:pPr>
        <w:tabs>
          <w:tab w:val="num" w:pos="2160"/>
        </w:tabs>
        <w:ind w:left="2160" w:hanging="360"/>
      </w:pPr>
      <w:rPr>
        <w:rFonts w:ascii="Symbol" w:hAnsi="Symbol" w:hint="default"/>
      </w:rPr>
    </w:lvl>
    <w:lvl w:ilvl="3" w:tplc="84FEA0F4" w:tentative="1">
      <w:start w:val="1"/>
      <w:numFmt w:val="bullet"/>
      <w:lvlText w:val=""/>
      <w:lvlJc w:val="left"/>
      <w:pPr>
        <w:tabs>
          <w:tab w:val="num" w:pos="2880"/>
        </w:tabs>
        <w:ind w:left="2880" w:hanging="360"/>
      </w:pPr>
      <w:rPr>
        <w:rFonts w:ascii="Symbol" w:hAnsi="Symbol" w:hint="default"/>
      </w:rPr>
    </w:lvl>
    <w:lvl w:ilvl="4" w:tplc="48F2C550" w:tentative="1">
      <w:start w:val="1"/>
      <w:numFmt w:val="bullet"/>
      <w:lvlText w:val=""/>
      <w:lvlJc w:val="left"/>
      <w:pPr>
        <w:tabs>
          <w:tab w:val="num" w:pos="3600"/>
        </w:tabs>
        <w:ind w:left="3600" w:hanging="360"/>
      </w:pPr>
      <w:rPr>
        <w:rFonts w:ascii="Symbol" w:hAnsi="Symbol" w:hint="default"/>
      </w:rPr>
    </w:lvl>
    <w:lvl w:ilvl="5" w:tplc="3BA81F12" w:tentative="1">
      <w:start w:val="1"/>
      <w:numFmt w:val="bullet"/>
      <w:lvlText w:val=""/>
      <w:lvlJc w:val="left"/>
      <w:pPr>
        <w:tabs>
          <w:tab w:val="num" w:pos="4320"/>
        </w:tabs>
        <w:ind w:left="4320" w:hanging="360"/>
      </w:pPr>
      <w:rPr>
        <w:rFonts w:ascii="Symbol" w:hAnsi="Symbol" w:hint="default"/>
      </w:rPr>
    </w:lvl>
    <w:lvl w:ilvl="6" w:tplc="7AF0D3D6" w:tentative="1">
      <w:start w:val="1"/>
      <w:numFmt w:val="bullet"/>
      <w:lvlText w:val=""/>
      <w:lvlJc w:val="left"/>
      <w:pPr>
        <w:tabs>
          <w:tab w:val="num" w:pos="5040"/>
        </w:tabs>
        <w:ind w:left="5040" w:hanging="360"/>
      </w:pPr>
      <w:rPr>
        <w:rFonts w:ascii="Symbol" w:hAnsi="Symbol" w:hint="default"/>
      </w:rPr>
    </w:lvl>
    <w:lvl w:ilvl="7" w:tplc="30B2A22C" w:tentative="1">
      <w:start w:val="1"/>
      <w:numFmt w:val="bullet"/>
      <w:lvlText w:val=""/>
      <w:lvlJc w:val="left"/>
      <w:pPr>
        <w:tabs>
          <w:tab w:val="num" w:pos="5760"/>
        </w:tabs>
        <w:ind w:left="5760" w:hanging="360"/>
      </w:pPr>
      <w:rPr>
        <w:rFonts w:ascii="Symbol" w:hAnsi="Symbol" w:hint="default"/>
      </w:rPr>
    </w:lvl>
    <w:lvl w:ilvl="8" w:tplc="013A8E4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461EE"/>
    <w:multiLevelType w:val="multilevel"/>
    <w:tmpl w:val="AFB4231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9BA79D3"/>
    <w:multiLevelType w:val="hybridMultilevel"/>
    <w:tmpl w:val="AB86D85A"/>
    <w:lvl w:ilvl="0" w:tplc="B7A2790E">
      <w:start w:val="1"/>
      <w:numFmt w:val="bullet"/>
      <w:lvlText w:val="•"/>
      <w:lvlJc w:val="left"/>
      <w:pPr>
        <w:tabs>
          <w:tab w:val="num" w:pos="720"/>
        </w:tabs>
        <w:ind w:left="720" w:hanging="360"/>
      </w:pPr>
      <w:rPr>
        <w:rFonts w:ascii="Arial" w:hAnsi="Arial" w:hint="default"/>
      </w:rPr>
    </w:lvl>
    <w:lvl w:ilvl="1" w:tplc="95F8B6EE" w:tentative="1">
      <w:start w:val="1"/>
      <w:numFmt w:val="bullet"/>
      <w:lvlText w:val="•"/>
      <w:lvlJc w:val="left"/>
      <w:pPr>
        <w:tabs>
          <w:tab w:val="num" w:pos="1440"/>
        </w:tabs>
        <w:ind w:left="1440" w:hanging="360"/>
      </w:pPr>
      <w:rPr>
        <w:rFonts w:ascii="Arial" w:hAnsi="Arial" w:hint="default"/>
      </w:rPr>
    </w:lvl>
    <w:lvl w:ilvl="2" w:tplc="6310C916" w:tentative="1">
      <w:start w:val="1"/>
      <w:numFmt w:val="bullet"/>
      <w:lvlText w:val="•"/>
      <w:lvlJc w:val="left"/>
      <w:pPr>
        <w:tabs>
          <w:tab w:val="num" w:pos="2160"/>
        </w:tabs>
        <w:ind w:left="2160" w:hanging="360"/>
      </w:pPr>
      <w:rPr>
        <w:rFonts w:ascii="Arial" w:hAnsi="Arial" w:hint="default"/>
      </w:rPr>
    </w:lvl>
    <w:lvl w:ilvl="3" w:tplc="FF2E2622" w:tentative="1">
      <w:start w:val="1"/>
      <w:numFmt w:val="bullet"/>
      <w:lvlText w:val="•"/>
      <w:lvlJc w:val="left"/>
      <w:pPr>
        <w:tabs>
          <w:tab w:val="num" w:pos="2880"/>
        </w:tabs>
        <w:ind w:left="2880" w:hanging="360"/>
      </w:pPr>
      <w:rPr>
        <w:rFonts w:ascii="Arial" w:hAnsi="Arial" w:hint="default"/>
      </w:rPr>
    </w:lvl>
    <w:lvl w:ilvl="4" w:tplc="72268922" w:tentative="1">
      <w:start w:val="1"/>
      <w:numFmt w:val="bullet"/>
      <w:lvlText w:val="•"/>
      <w:lvlJc w:val="left"/>
      <w:pPr>
        <w:tabs>
          <w:tab w:val="num" w:pos="3600"/>
        </w:tabs>
        <w:ind w:left="3600" w:hanging="360"/>
      </w:pPr>
      <w:rPr>
        <w:rFonts w:ascii="Arial" w:hAnsi="Arial" w:hint="default"/>
      </w:rPr>
    </w:lvl>
    <w:lvl w:ilvl="5" w:tplc="47749D52" w:tentative="1">
      <w:start w:val="1"/>
      <w:numFmt w:val="bullet"/>
      <w:lvlText w:val="•"/>
      <w:lvlJc w:val="left"/>
      <w:pPr>
        <w:tabs>
          <w:tab w:val="num" w:pos="4320"/>
        </w:tabs>
        <w:ind w:left="4320" w:hanging="360"/>
      </w:pPr>
      <w:rPr>
        <w:rFonts w:ascii="Arial" w:hAnsi="Arial" w:hint="default"/>
      </w:rPr>
    </w:lvl>
    <w:lvl w:ilvl="6" w:tplc="02365152" w:tentative="1">
      <w:start w:val="1"/>
      <w:numFmt w:val="bullet"/>
      <w:lvlText w:val="•"/>
      <w:lvlJc w:val="left"/>
      <w:pPr>
        <w:tabs>
          <w:tab w:val="num" w:pos="5040"/>
        </w:tabs>
        <w:ind w:left="5040" w:hanging="360"/>
      </w:pPr>
      <w:rPr>
        <w:rFonts w:ascii="Arial" w:hAnsi="Arial" w:hint="default"/>
      </w:rPr>
    </w:lvl>
    <w:lvl w:ilvl="7" w:tplc="4AEEFDAA" w:tentative="1">
      <w:start w:val="1"/>
      <w:numFmt w:val="bullet"/>
      <w:lvlText w:val="•"/>
      <w:lvlJc w:val="left"/>
      <w:pPr>
        <w:tabs>
          <w:tab w:val="num" w:pos="5760"/>
        </w:tabs>
        <w:ind w:left="5760" w:hanging="360"/>
      </w:pPr>
      <w:rPr>
        <w:rFonts w:ascii="Arial" w:hAnsi="Arial" w:hint="default"/>
      </w:rPr>
    </w:lvl>
    <w:lvl w:ilvl="8" w:tplc="0DAAA3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A16851"/>
    <w:multiLevelType w:val="hybridMultilevel"/>
    <w:tmpl w:val="6C186178"/>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22D18B1"/>
    <w:multiLevelType w:val="hybridMultilevel"/>
    <w:tmpl w:val="D1D8EBF4"/>
    <w:lvl w:ilvl="0" w:tplc="915274F8">
      <w:start w:val="1"/>
      <w:numFmt w:val="bullet"/>
      <w:lvlText w:val="○"/>
      <w:lvlJc w:val="left"/>
      <w:pPr>
        <w:tabs>
          <w:tab w:val="num" w:pos="720"/>
        </w:tabs>
        <w:ind w:left="720" w:hanging="360"/>
      </w:pPr>
      <w:rPr>
        <w:rFonts w:ascii="Times New Roman" w:hAnsi="Times New Roman" w:hint="default"/>
      </w:rPr>
    </w:lvl>
    <w:lvl w:ilvl="1" w:tplc="C08095A2">
      <w:start w:val="1"/>
      <w:numFmt w:val="bullet"/>
      <w:lvlText w:val="○"/>
      <w:lvlJc w:val="left"/>
      <w:pPr>
        <w:tabs>
          <w:tab w:val="num" w:pos="1440"/>
        </w:tabs>
        <w:ind w:left="1440" w:hanging="360"/>
      </w:pPr>
      <w:rPr>
        <w:rFonts w:ascii="Times New Roman" w:hAnsi="Times New Roman" w:hint="default"/>
      </w:rPr>
    </w:lvl>
    <w:lvl w:ilvl="2" w:tplc="E9B097C6" w:tentative="1">
      <w:start w:val="1"/>
      <w:numFmt w:val="bullet"/>
      <w:lvlText w:val="○"/>
      <w:lvlJc w:val="left"/>
      <w:pPr>
        <w:tabs>
          <w:tab w:val="num" w:pos="2160"/>
        </w:tabs>
        <w:ind w:left="2160" w:hanging="360"/>
      </w:pPr>
      <w:rPr>
        <w:rFonts w:ascii="Times New Roman" w:hAnsi="Times New Roman" w:hint="default"/>
      </w:rPr>
    </w:lvl>
    <w:lvl w:ilvl="3" w:tplc="24D67F68" w:tentative="1">
      <w:start w:val="1"/>
      <w:numFmt w:val="bullet"/>
      <w:lvlText w:val="○"/>
      <w:lvlJc w:val="left"/>
      <w:pPr>
        <w:tabs>
          <w:tab w:val="num" w:pos="2880"/>
        </w:tabs>
        <w:ind w:left="2880" w:hanging="360"/>
      </w:pPr>
      <w:rPr>
        <w:rFonts w:ascii="Times New Roman" w:hAnsi="Times New Roman" w:hint="default"/>
      </w:rPr>
    </w:lvl>
    <w:lvl w:ilvl="4" w:tplc="296C6C1C" w:tentative="1">
      <w:start w:val="1"/>
      <w:numFmt w:val="bullet"/>
      <w:lvlText w:val="○"/>
      <w:lvlJc w:val="left"/>
      <w:pPr>
        <w:tabs>
          <w:tab w:val="num" w:pos="3600"/>
        </w:tabs>
        <w:ind w:left="3600" w:hanging="360"/>
      </w:pPr>
      <w:rPr>
        <w:rFonts w:ascii="Times New Roman" w:hAnsi="Times New Roman" w:hint="default"/>
      </w:rPr>
    </w:lvl>
    <w:lvl w:ilvl="5" w:tplc="EEB2AC10" w:tentative="1">
      <w:start w:val="1"/>
      <w:numFmt w:val="bullet"/>
      <w:lvlText w:val="○"/>
      <w:lvlJc w:val="left"/>
      <w:pPr>
        <w:tabs>
          <w:tab w:val="num" w:pos="4320"/>
        </w:tabs>
        <w:ind w:left="4320" w:hanging="360"/>
      </w:pPr>
      <w:rPr>
        <w:rFonts w:ascii="Times New Roman" w:hAnsi="Times New Roman" w:hint="default"/>
      </w:rPr>
    </w:lvl>
    <w:lvl w:ilvl="6" w:tplc="97123BB8" w:tentative="1">
      <w:start w:val="1"/>
      <w:numFmt w:val="bullet"/>
      <w:lvlText w:val="○"/>
      <w:lvlJc w:val="left"/>
      <w:pPr>
        <w:tabs>
          <w:tab w:val="num" w:pos="5040"/>
        </w:tabs>
        <w:ind w:left="5040" w:hanging="360"/>
      </w:pPr>
      <w:rPr>
        <w:rFonts w:ascii="Times New Roman" w:hAnsi="Times New Roman" w:hint="default"/>
      </w:rPr>
    </w:lvl>
    <w:lvl w:ilvl="7" w:tplc="8D3CCE6A" w:tentative="1">
      <w:start w:val="1"/>
      <w:numFmt w:val="bullet"/>
      <w:lvlText w:val="○"/>
      <w:lvlJc w:val="left"/>
      <w:pPr>
        <w:tabs>
          <w:tab w:val="num" w:pos="5760"/>
        </w:tabs>
        <w:ind w:left="5760" w:hanging="360"/>
      </w:pPr>
      <w:rPr>
        <w:rFonts w:ascii="Times New Roman" w:hAnsi="Times New Roman" w:hint="default"/>
      </w:rPr>
    </w:lvl>
    <w:lvl w:ilvl="8" w:tplc="39A85F2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36F79A4"/>
    <w:multiLevelType w:val="hybridMultilevel"/>
    <w:tmpl w:val="BFDA8F50"/>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E87F0C"/>
    <w:multiLevelType w:val="hybridMultilevel"/>
    <w:tmpl w:val="7C369FE2"/>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F97042"/>
    <w:multiLevelType w:val="multilevel"/>
    <w:tmpl w:val="A7A4F11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FFFFFFFF">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763"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8BB207"/>
    <w:multiLevelType w:val="multilevel"/>
    <w:tmpl w:val="3D6A8B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AF5C2F"/>
    <w:multiLevelType w:val="hybridMultilevel"/>
    <w:tmpl w:val="9532410A"/>
    <w:lvl w:ilvl="0" w:tplc="9D7636F4">
      <w:start w:val="1"/>
      <w:numFmt w:val="bullet"/>
      <w:lvlText w:val="o"/>
      <w:lvlJc w:val="left"/>
      <w:pPr>
        <w:tabs>
          <w:tab w:val="num" w:pos="720"/>
        </w:tabs>
        <w:ind w:left="720" w:hanging="360"/>
      </w:pPr>
      <w:rPr>
        <w:rFonts w:ascii="Courier New" w:hAnsi="Courier New" w:hint="default"/>
      </w:rPr>
    </w:lvl>
    <w:lvl w:ilvl="1" w:tplc="B7444BEA">
      <w:start w:val="1"/>
      <w:numFmt w:val="bullet"/>
      <w:lvlText w:val="o"/>
      <w:lvlJc w:val="left"/>
      <w:pPr>
        <w:tabs>
          <w:tab w:val="num" w:pos="1440"/>
        </w:tabs>
        <w:ind w:left="1440" w:hanging="360"/>
      </w:pPr>
      <w:rPr>
        <w:rFonts w:ascii="Courier New" w:hAnsi="Courier New" w:hint="default"/>
      </w:rPr>
    </w:lvl>
    <w:lvl w:ilvl="2" w:tplc="AF54A038">
      <w:numFmt w:val="bullet"/>
      <w:lvlText w:val=""/>
      <w:lvlJc w:val="left"/>
      <w:pPr>
        <w:tabs>
          <w:tab w:val="num" w:pos="2160"/>
        </w:tabs>
        <w:ind w:left="2160" w:hanging="360"/>
      </w:pPr>
      <w:rPr>
        <w:rFonts w:ascii="Wingdings" w:hAnsi="Wingdings" w:hint="default"/>
      </w:rPr>
    </w:lvl>
    <w:lvl w:ilvl="3" w:tplc="31FC16B2" w:tentative="1">
      <w:start w:val="1"/>
      <w:numFmt w:val="bullet"/>
      <w:lvlText w:val="o"/>
      <w:lvlJc w:val="left"/>
      <w:pPr>
        <w:tabs>
          <w:tab w:val="num" w:pos="2880"/>
        </w:tabs>
        <w:ind w:left="2880" w:hanging="360"/>
      </w:pPr>
      <w:rPr>
        <w:rFonts w:ascii="Courier New" w:hAnsi="Courier New" w:hint="default"/>
      </w:rPr>
    </w:lvl>
    <w:lvl w:ilvl="4" w:tplc="2292A790" w:tentative="1">
      <w:start w:val="1"/>
      <w:numFmt w:val="bullet"/>
      <w:lvlText w:val="o"/>
      <w:lvlJc w:val="left"/>
      <w:pPr>
        <w:tabs>
          <w:tab w:val="num" w:pos="3600"/>
        </w:tabs>
        <w:ind w:left="3600" w:hanging="360"/>
      </w:pPr>
      <w:rPr>
        <w:rFonts w:ascii="Courier New" w:hAnsi="Courier New" w:hint="default"/>
      </w:rPr>
    </w:lvl>
    <w:lvl w:ilvl="5" w:tplc="EE9ECAE0" w:tentative="1">
      <w:start w:val="1"/>
      <w:numFmt w:val="bullet"/>
      <w:lvlText w:val="o"/>
      <w:lvlJc w:val="left"/>
      <w:pPr>
        <w:tabs>
          <w:tab w:val="num" w:pos="4320"/>
        </w:tabs>
        <w:ind w:left="4320" w:hanging="360"/>
      </w:pPr>
      <w:rPr>
        <w:rFonts w:ascii="Courier New" w:hAnsi="Courier New" w:hint="default"/>
      </w:rPr>
    </w:lvl>
    <w:lvl w:ilvl="6" w:tplc="73F86DAA" w:tentative="1">
      <w:start w:val="1"/>
      <w:numFmt w:val="bullet"/>
      <w:lvlText w:val="o"/>
      <w:lvlJc w:val="left"/>
      <w:pPr>
        <w:tabs>
          <w:tab w:val="num" w:pos="5040"/>
        </w:tabs>
        <w:ind w:left="5040" w:hanging="360"/>
      </w:pPr>
      <w:rPr>
        <w:rFonts w:ascii="Courier New" w:hAnsi="Courier New" w:hint="default"/>
      </w:rPr>
    </w:lvl>
    <w:lvl w:ilvl="7" w:tplc="A20409CA" w:tentative="1">
      <w:start w:val="1"/>
      <w:numFmt w:val="bullet"/>
      <w:lvlText w:val="o"/>
      <w:lvlJc w:val="left"/>
      <w:pPr>
        <w:tabs>
          <w:tab w:val="num" w:pos="5760"/>
        </w:tabs>
        <w:ind w:left="5760" w:hanging="360"/>
      </w:pPr>
      <w:rPr>
        <w:rFonts w:ascii="Courier New" w:hAnsi="Courier New" w:hint="default"/>
      </w:rPr>
    </w:lvl>
    <w:lvl w:ilvl="8" w:tplc="F1889D44"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6C57BB"/>
    <w:multiLevelType w:val="hybridMultilevel"/>
    <w:tmpl w:val="C26AF97E"/>
    <w:lvl w:ilvl="0" w:tplc="161E011C">
      <w:start w:val="1"/>
      <w:numFmt w:val="bullet"/>
      <w:lvlText w:val=""/>
      <w:lvlJc w:val="left"/>
      <w:pPr>
        <w:tabs>
          <w:tab w:val="num" w:pos="720"/>
        </w:tabs>
        <w:ind w:left="720" w:hanging="360"/>
      </w:pPr>
      <w:rPr>
        <w:rFonts w:ascii="Symbol" w:hAnsi="Symbol" w:hint="default"/>
      </w:rPr>
    </w:lvl>
    <w:lvl w:ilvl="1" w:tplc="EF2C344E">
      <w:numFmt w:val="bullet"/>
      <w:lvlText w:val="o"/>
      <w:lvlJc w:val="left"/>
      <w:pPr>
        <w:tabs>
          <w:tab w:val="num" w:pos="1440"/>
        </w:tabs>
        <w:ind w:left="1440" w:hanging="360"/>
      </w:pPr>
      <w:rPr>
        <w:rFonts w:ascii="Courier New" w:hAnsi="Courier New" w:hint="default"/>
      </w:rPr>
    </w:lvl>
    <w:lvl w:ilvl="2" w:tplc="23ACD990">
      <w:numFmt w:val="bullet"/>
      <w:lvlText w:val=""/>
      <w:lvlJc w:val="left"/>
      <w:pPr>
        <w:tabs>
          <w:tab w:val="num" w:pos="2160"/>
        </w:tabs>
        <w:ind w:left="2160" w:hanging="360"/>
      </w:pPr>
      <w:rPr>
        <w:rFonts w:ascii="Wingdings" w:hAnsi="Wingdings" w:hint="default"/>
      </w:rPr>
    </w:lvl>
    <w:lvl w:ilvl="3" w:tplc="FAB24450" w:tentative="1">
      <w:start w:val="1"/>
      <w:numFmt w:val="bullet"/>
      <w:lvlText w:val=""/>
      <w:lvlJc w:val="left"/>
      <w:pPr>
        <w:tabs>
          <w:tab w:val="num" w:pos="2880"/>
        </w:tabs>
        <w:ind w:left="2880" w:hanging="360"/>
      </w:pPr>
      <w:rPr>
        <w:rFonts w:ascii="Symbol" w:hAnsi="Symbol" w:hint="default"/>
      </w:rPr>
    </w:lvl>
    <w:lvl w:ilvl="4" w:tplc="02607E2C" w:tentative="1">
      <w:start w:val="1"/>
      <w:numFmt w:val="bullet"/>
      <w:lvlText w:val=""/>
      <w:lvlJc w:val="left"/>
      <w:pPr>
        <w:tabs>
          <w:tab w:val="num" w:pos="3600"/>
        </w:tabs>
        <w:ind w:left="3600" w:hanging="360"/>
      </w:pPr>
      <w:rPr>
        <w:rFonts w:ascii="Symbol" w:hAnsi="Symbol" w:hint="default"/>
      </w:rPr>
    </w:lvl>
    <w:lvl w:ilvl="5" w:tplc="BA665232" w:tentative="1">
      <w:start w:val="1"/>
      <w:numFmt w:val="bullet"/>
      <w:lvlText w:val=""/>
      <w:lvlJc w:val="left"/>
      <w:pPr>
        <w:tabs>
          <w:tab w:val="num" w:pos="4320"/>
        </w:tabs>
        <w:ind w:left="4320" w:hanging="360"/>
      </w:pPr>
      <w:rPr>
        <w:rFonts w:ascii="Symbol" w:hAnsi="Symbol" w:hint="default"/>
      </w:rPr>
    </w:lvl>
    <w:lvl w:ilvl="6" w:tplc="D78487D6" w:tentative="1">
      <w:start w:val="1"/>
      <w:numFmt w:val="bullet"/>
      <w:lvlText w:val=""/>
      <w:lvlJc w:val="left"/>
      <w:pPr>
        <w:tabs>
          <w:tab w:val="num" w:pos="5040"/>
        </w:tabs>
        <w:ind w:left="5040" w:hanging="360"/>
      </w:pPr>
      <w:rPr>
        <w:rFonts w:ascii="Symbol" w:hAnsi="Symbol" w:hint="default"/>
      </w:rPr>
    </w:lvl>
    <w:lvl w:ilvl="7" w:tplc="8A7A002A" w:tentative="1">
      <w:start w:val="1"/>
      <w:numFmt w:val="bullet"/>
      <w:lvlText w:val=""/>
      <w:lvlJc w:val="left"/>
      <w:pPr>
        <w:tabs>
          <w:tab w:val="num" w:pos="5760"/>
        </w:tabs>
        <w:ind w:left="5760" w:hanging="360"/>
      </w:pPr>
      <w:rPr>
        <w:rFonts w:ascii="Symbol" w:hAnsi="Symbol" w:hint="default"/>
      </w:rPr>
    </w:lvl>
    <w:lvl w:ilvl="8" w:tplc="B2F2748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D9D2BB5"/>
    <w:multiLevelType w:val="hybridMultilevel"/>
    <w:tmpl w:val="DB480874"/>
    <w:lvl w:ilvl="0" w:tplc="C5D646B6">
      <w:start w:val="1"/>
      <w:numFmt w:val="bullet"/>
      <w:lvlText w:val="●"/>
      <w:lvlJc w:val="left"/>
      <w:pPr>
        <w:tabs>
          <w:tab w:val="num" w:pos="720"/>
        </w:tabs>
        <w:ind w:left="720" w:hanging="360"/>
      </w:pPr>
      <w:rPr>
        <w:rFonts w:ascii="Times New Roman" w:hAnsi="Times New Roman" w:hint="default"/>
      </w:rPr>
    </w:lvl>
    <w:lvl w:ilvl="1" w:tplc="48321218">
      <w:numFmt w:val="bullet"/>
      <w:lvlText w:val="○"/>
      <w:lvlJc w:val="left"/>
      <w:pPr>
        <w:tabs>
          <w:tab w:val="num" w:pos="1440"/>
        </w:tabs>
        <w:ind w:left="1440" w:hanging="360"/>
      </w:pPr>
      <w:rPr>
        <w:rFonts w:ascii="Times New Roman" w:hAnsi="Times New Roman" w:hint="default"/>
      </w:rPr>
    </w:lvl>
    <w:lvl w:ilvl="2" w:tplc="77D4A402">
      <w:numFmt w:val="bullet"/>
      <w:lvlText w:val="•"/>
      <w:lvlJc w:val="left"/>
      <w:pPr>
        <w:tabs>
          <w:tab w:val="num" w:pos="2160"/>
        </w:tabs>
        <w:ind w:left="2160" w:hanging="360"/>
      </w:pPr>
      <w:rPr>
        <w:rFonts w:ascii="BatangChe" w:hAnsi="BatangChe" w:hint="default"/>
      </w:rPr>
    </w:lvl>
    <w:lvl w:ilvl="3" w:tplc="83689836" w:tentative="1">
      <w:start w:val="1"/>
      <w:numFmt w:val="bullet"/>
      <w:lvlText w:val="●"/>
      <w:lvlJc w:val="left"/>
      <w:pPr>
        <w:tabs>
          <w:tab w:val="num" w:pos="2880"/>
        </w:tabs>
        <w:ind w:left="2880" w:hanging="360"/>
      </w:pPr>
      <w:rPr>
        <w:rFonts w:ascii="Times New Roman" w:hAnsi="Times New Roman" w:hint="default"/>
      </w:rPr>
    </w:lvl>
    <w:lvl w:ilvl="4" w:tplc="D4C064CE">
      <w:numFmt w:val="bullet"/>
      <w:lvlText w:val="▪"/>
      <w:lvlJc w:val="left"/>
      <w:pPr>
        <w:tabs>
          <w:tab w:val="num" w:pos="3600"/>
        </w:tabs>
        <w:ind w:left="3600" w:hanging="360"/>
      </w:pPr>
      <w:rPr>
        <w:rFonts w:ascii="Times New Roman" w:hAnsi="Times New Roman" w:hint="default"/>
      </w:rPr>
    </w:lvl>
    <w:lvl w:ilvl="5" w:tplc="8966B316" w:tentative="1">
      <w:start w:val="1"/>
      <w:numFmt w:val="bullet"/>
      <w:lvlText w:val="●"/>
      <w:lvlJc w:val="left"/>
      <w:pPr>
        <w:tabs>
          <w:tab w:val="num" w:pos="4320"/>
        </w:tabs>
        <w:ind w:left="4320" w:hanging="360"/>
      </w:pPr>
      <w:rPr>
        <w:rFonts w:ascii="Times New Roman" w:hAnsi="Times New Roman" w:hint="default"/>
      </w:rPr>
    </w:lvl>
    <w:lvl w:ilvl="6" w:tplc="045EC4A4" w:tentative="1">
      <w:start w:val="1"/>
      <w:numFmt w:val="bullet"/>
      <w:lvlText w:val="●"/>
      <w:lvlJc w:val="left"/>
      <w:pPr>
        <w:tabs>
          <w:tab w:val="num" w:pos="5040"/>
        </w:tabs>
        <w:ind w:left="5040" w:hanging="360"/>
      </w:pPr>
      <w:rPr>
        <w:rFonts w:ascii="Times New Roman" w:hAnsi="Times New Roman" w:hint="default"/>
      </w:rPr>
    </w:lvl>
    <w:lvl w:ilvl="7" w:tplc="39D29360" w:tentative="1">
      <w:start w:val="1"/>
      <w:numFmt w:val="bullet"/>
      <w:lvlText w:val="●"/>
      <w:lvlJc w:val="left"/>
      <w:pPr>
        <w:tabs>
          <w:tab w:val="num" w:pos="5760"/>
        </w:tabs>
        <w:ind w:left="5760" w:hanging="360"/>
      </w:pPr>
      <w:rPr>
        <w:rFonts w:ascii="Times New Roman" w:hAnsi="Times New Roman" w:hint="default"/>
      </w:rPr>
    </w:lvl>
    <w:lvl w:ilvl="8" w:tplc="6C3EFEE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DD929AC"/>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7F13C6"/>
    <w:multiLevelType w:val="hybridMultilevel"/>
    <w:tmpl w:val="93D276CE"/>
    <w:lvl w:ilvl="0" w:tplc="43DEF6B2">
      <w:start w:val="1"/>
      <w:numFmt w:val="bullet"/>
      <w:lvlText w:val="●"/>
      <w:lvlJc w:val="left"/>
      <w:pPr>
        <w:tabs>
          <w:tab w:val="num" w:pos="720"/>
        </w:tabs>
        <w:ind w:left="720" w:hanging="360"/>
      </w:pPr>
      <w:rPr>
        <w:rFonts w:ascii="Times New Roman" w:hAnsi="Times New Roman" w:hint="default"/>
      </w:rPr>
    </w:lvl>
    <w:lvl w:ilvl="1" w:tplc="AFB6498A">
      <w:numFmt w:val="bullet"/>
      <w:lvlText w:val="○"/>
      <w:lvlJc w:val="left"/>
      <w:pPr>
        <w:tabs>
          <w:tab w:val="num" w:pos="1440"/>
        </w:tabs>
        <w:ind w:left="1440" w:hanging="360"/>
      </w:pPr>
      <w:rPr>
        <w:rFonts w:ascii="Times New Roman" w:hAnsi="Times New Roman" w:hint="default"/>
      </w:rPr>
    </w:lvl>
    <w:lvl w:ilvl="2" w:tplc="8B1E7108">
      <w:numFmt w:val="bullet"/>
      <w:lvlText w:val="•"/>
      <w:lvlJc w:val="left"/>
      <w:pPr>
        <w:tabs>
          <w:tab w:val="num" w:pos="2160"/>
        </w:tabs>
        <w:ind w:left="2160" w:hanging="360"/>
      </w:pPr>
      <w:rPr>
        <w:rFonts w:ascii="BatangChe" w:hAnsi="BatangChe" w:hint="default"/>
      </w:rPr>
    </w:lvl>
    <w:lvl w:ilvl="3" w:tplc="AD7CFB8E" w:tentative="1">
      <w:start w:val="1"/>
      <w:numFmt w:val="bullet"/>
      <w:lvlText w:val="●"/>
      <w:lvlJc w:val="left"/>
      <w:pPr>
        <w:tabs>
          <w:tab w:val="num" w:pos="2880"/>
        </w:tabs>
        <w:ind w:left="2880" w:hanging="360"/>
      </w:pPr>
      <w:rPr>
        <w:rFonts w:ascii="Times New Roman" w:hAnsi="Times New Roman" w:hint="default"/>
      </w:rPr>
    </w:lvl>
    <w:lvl w:ilvl="4" w:tplc="0AF6B9CC" w:tentative="1">
      <w:start w:val="1"/>
      <w:numFmt w:val="bullet"/>
      <w:lvlText w:val="●"/>
      <w:lvlJc w:val="left"/>
      <w:pPr>
        <w:tabs>
          <w:tab w:val="num" w:pos="3600"/>
        </w:tabs>
        <w:ind w:left="3600" w:hanging="360"/>
      </w:pPr>
      <w:rPr>
        <w:rFonts w:ascii="Times New Roman" w:hAnsi="Times New Roman" w:hint="default"/>
      </w:rPr>
    </w:lvl>
    <w:lvl w:ilvl="5" w:tplc="748A665E" w:tentative="1">
      <w:start w:val="1"/>
      <w:numFmt w:val="bullet"/>
      <w:lvlText w:val="●"/>
      <w:lvlJc w:val="left"/>
      <w:pPr>
        <w:tabs>
          <w:tab w:val="num" w:pos="4320"/>
        </w:tabs>
        <w:ind w:left="4320" w:hanging="360"/>
      </w:pPr>
      <w:rPr>
        <w:rFonts w:ascii="Times New Roman" w:hAnsi="Times New Roman" w:hint="default"/>
      </w:rPr>
    </w:lvl>
    <w:lvl w:ilvl="6" w:tplc="9526572E" w:tentative="1">
      <w:start w:val="1"/>
      <w:numFmt w:val="bullet"/>
      <w:lvlText w:val="●"/>
      <w:lvlJc w:val="left"/>
      <w:pPr>
        <w:tabs>
          <w:tab w:val="num" w:pos="5040"/>
        </w:tabs>
        <w:ind w:left="5040" w:hanging="360"/>
      </w:pPr>
      <w:rPr>
        <w:rFonts w:ascii="Times New Roman" w:hAnsi="Times New Roman" w:hint="default"/>
      </w:rPr>
    </w:lvl>
    <w:lvl w:ilvl="7" w:tplc="D834CCC4" w:tentative="1">
      <w:start w:val="1"/>
      <w:numFmt w:val="bullet"/>
      <w:lvlText w:val="●"/>
      <w:lvlJc w:val="left"/>
      <w:pPr>
        <w:tabs>
          <w:tab w:val="num" w:pos="5760"/>
        </w:tabs>
        <w:ind w:left="5760" w:hanging="360"/>
      </w:pPr>
      <w:rPr>
        <w:rFonts w:ascii="Times New Roman" w:hAnsi="Times New Roman" w:hint="default"/>
      </w:rPr>
    </w:lvl>
    <w:lvl w:ilvl="8" w:tplc="260E6162"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F4375C3"/>
    <w:multiLevelType w:val="hybridMultilevel"/>
    <w:tmpl w:val="F3D263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8"/>
  </w:num>
  <w:num w:numId="4">
    <w:abstractNumId w:val="1"/>
  </w:num>
  <w:num w:numId="5">
    <w:abstractNumId w:val="7"/>
  </w:num>
  <w:num w:numId="6">
    <w:abstractNumId w:val="19"/>
  </w:num>
  <w:num w:numId="7">
    <w:abstractNumId w:val="6"/>
  </w:num>
  <w:num w:numId="8">
    <w:abstractNumId w:val="28"/>
  </w:num>
  <w:num w:numId="9">
    <w:abstractNumId w:val="17"/>
  </w:num>
  <w:num w:numId="10">
    <w:abstractNumId w:val="18"/>
  </w:num>
  <w:num w:numId="11">
    <w:abstractNumId w:val="18"/>
    <w:lvlOverride w:ilvl="0">
      <w:startOverride w:val="1"/>
    </w:lvlOverride>
  </w:num>
  <w:num w:numId="12">
    <w:abstractNumId w:val="18"/>
    <w:lvlOverride w:ilvl="0">
      <w:startOverride w:val="1"/>
    </w:lvlOverride>
  </w:num>
  <w:num w:numId="13">
    <w:abstractNumId w:val="18"/>
    <w:lvlOverride w:ilvl="0">
      <w:startOverride w:val="1"/>
    </w:lvlOverride>
  </w:num>
  <w:num w:numId="14">
    <w:abstractNumId w:val="17"/>
  </w:num>
  <w:num w:numId="15">
    <w:abstractNumId w:val="18"/>
    <w:lvlOverride w:ilvl="0">
      <w:startOverride w:val="1"/>
    </w:lvlOverride>
  </w:num>
  <w:num w:numId="16">
    <w:abstractNumId w:val="17"/>
  </w:num>
  <w:num w:numId="17">
    <w:abstractNumId w:val="18"/>
    <w:lvlOverride w:ilvl="0">
      <w:startOverride w:val="1"/>
    </w:lvlOverride>
  </w:num>
  <w:num w:numId="18">
    <w:abstractNumId w:val="29"/>
  </w:num>
  <w:num w:numId="19">
    <w:abstractNumId w:val="4"/>
  </w:num>
  <w:num w:numId="20">
    <w:abstractNumId w:val="27"/>
  </w:num>
  <w:num w:numId="21">
    <w:abstractNumId w:val="27"/>
    <w:lvlOverride w:ilvl="0">
      <w:lvl w:ilvl="0">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3"/>
  </w:num>
  <w:num w:numId="25">
    <w:abstractNumId w:val="17"/>
  </w:num>
  <w:num w:numId="26">
    <w:abstractNumId w:val="18"/>
    <w:lvlOverride w:ilvl="0">
      <w:startOverride w:val="1"/>
    </w:lvlOverride>
  </w:num>
  <w:num w:numId="27">
    <w:abstractNumId w:val="2"/>
  </w:num>
  <w:num w:numId="28">
    <w:abstractNumId w:val="14"/>
  </w:num>
  <w:num w:numId="29">
    <w:abstractNumId w:val="9"/>
  </w:num>
  <w:num w:numId="30">
    <w:abstractNumId w:val="0"/>
  </w:num>
  <w:num w:numId="31">
    <w:abstractNumId w:val="31"/>
  </w:num>
  <w:num w:numId="32">
    <w:abstractNumId w:val="10"/>
  </w:num>
  <w:num w:numId="33">
    <w:abstractNumId w:val="13"/>
  </w:num>
  <w:num w:numId="34">
    <w:abstractNumId w:val="12"/>
  </w:num>
  <w:num w:numId="35">
    <w:abstractNumId w:val="22"/>
  </w:num>
  <w:num w:numId="36">
    <w:abstractNumId w:val="27"/>
  </w:num>
  <w:num w:numId="37">
    <w:abstractNumId w:val="26"/>
  </w:num>
  <w:num w:numId="38">
    <w:abstractNumId w:val="5"/>
  </w:num>
  <w:num w:numId="39">
    <w:abstractNumId w:val="5"/>
  </w:num>
  <w:num w:numId="40">
    <w:abstractNumId w:val="27"/>
  </w:num>
  <w:num w:numId="41">
    <w:abstractNumId w:val="25"/>
  </w:num>
  <w:num w:numId="42">
    <w:abstractNumId w:val="3"/>
  </w:num>
  <w:num w:numId="43">
    <w:abstractNumId w:val="11"/>
  </w:num>
  <w:num w:numId="44">
    <w:abstractNumId w:val="21"/>
  </w:num>
  <w:num w:numId="45">
    <w:abstractNumId w:val="30"/>
  </w:num>
  <w:num w:numId="46">
    <w:abstractNumId w:val="24"/>
  </w:num>
  <w:num w:numId="47">
    <w:abstractNumId w:val="17"/>
    <w:lvlOverride w:ilvl="0">
      <w:startOverride w:val="1"/>
    </w:lvlOverride>
  </w:num>
  <w:num w:numId="48">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13084"/>
    <w:rsid w:val="00025687"/>
    <w:rsid w:val="0008612A"/>
    <w:rsid w:val="000908ED"/>
    <w:rsid w:val="00090E18"/>
    <w:rsid w:val="000A20BB"/>
    <w:rsid w:val="000A3726"/>
    <w:rsid w:val="000B0056"/>
    <w:rsid w:val="000D2CC8"/>
    <w:rsid w:val="000F36C6"/>
    <w:rsid w:val="00140221"/>
    <w:rsid w:val="00140FBF"/>
    <w:rsid w:val="00143266"/>
    <w:rsid w:val="00155701"/>
    <w:rsid w:val="0015626E"/>
    <w:rsid w:val="001677BA"/>
    <w:rsid w:val="001737FE"/>
    <w:rsid w:val="001744DC"/>
    <w:rsid w:val="001745F8"/>
    <w:rsid w:val="001838CF"/>
    <w:rsid w:val="001868EE"/>
    <w:rsid w:val="001908AE"/>
    <w:rsid w:val="00196A33"/>
    <w:rsid w:val="001A3BA4"/>
    <w:rsid w:val="001C39EB"/>
    <w:rsid w:val="001D65AA"/>
    <w:rsid w:val="001E2C90"/>
    <w:rsid w:val="001E30F6"/>
    <w:rsid w:val="001E5731"/>
    <w:rsid w:val="001F1002"/>
    <w:rsid w:val="001F2B63"/>
    <w:rsid w:val="001F8262"/>
    <w:rsid w:val="00221C49"/>
    <w:rsid w:val="00222AE3"/>
    <w:rsid w:val="00233C74"/>
    <w:rsid w:val="00235F5C"/>
    <w:rsid w:val="002423D9"/>
    <w:rsid w:val="002457CF"/>
    <w:rsid w:val="002606FC"/>
    <w:rsid w:val="0026070C"/>
    <w:rsid w:val="00265B64"/>
    <w:rsid w:val="00275EBC"/>
    <w:rsid w:val="002A135A"/>
    <w:rsid w:val="002B4922"/>
    <w:rsid w:val="002C18E2"/>
    <w:rsid w:val="002C2D19"/>
    <w:rsid w:val="002C41EB"/>
    <w:rsid w:val="002C5A58"/>
    <w:rsid w:val="002C7193"/>
    <w:rsid w:val="002D10FA"/>
    <w:rsid w:val="002D4C55"/>
    <w:rsid w:val="002E41C1"/>
    <w:rsid w:val="002E46BA"/>
    <w:rsid w:val="002E6936"/>
    <w:rsid w:val="00300562"/>
    <w:rsid w:val="003029B7"/>
    <w:rsid w:val="00306571"/>
    <w:rsid w:val="00321647"/>
    <w:rsid w:val="00324744"/>
    <w:rsid w:val="0032499A"/>
    <w:rsid w:val="00345AF2"/>
    <w:rsid w:val="0038544C"/>
    <w:rsid w:val="003A710A"/>
    <w:rsid w:val="003B46F8"/>
    <w:rsid w:val="003B4E3B"/>
    <w:rsid w:val="003B659E"/>
    <w:rsid w:val="003C019E"/>
    <w:rsid w:val="003D7F45"/>
    <w:rsid w:val="003E31C3"/>
    <w:rsid w:val="004027B7"/>
    <w:rsid w:val="004034AD"/>
    <w:rsid w:val="00406ED9"/>
    <w:rsid w:val="004143F0"/>
    <w:rsid w:val="00416E32"/>
    <w:rsid w:val="004257EB"/>
    <w:rsid w:val="00434A3A"/>
    <w:rsid w:val="0043750A"/>
    <w:rsid w:val="0046138C"/>
    <w:rsid w:val="0047E55B"/>
    <w:rsid w:val="004854BB"/>
    <w:rsid w:val="0049578A"/>
    <w:rsid w:val="00496DF7"/>
    <w:rsid w:val="004B1561"/>
    <w:rsid w:val="004B26A6"/>
    <w:rsid w:val="004C37A2"/>
    <w:rsid w:val="004D24AF"/>
    <w:rsid w:val="004E5C81"/>
    <w:rsid w:val="004E5E66"/>
    <w:rsid w:val="004F33D3"/>
    <w:rsid w:val="005039B6"/>
    <w:rsid w:val="00503B4D"/>
    <w:rsid w:val="00504EE9"/>
    <w:rsid w:val="0050549E"/>
    <w:rsid w:val="005228F7"/>
    <w:rsid w:val="00540BD9"/>
    <w:rsid w:val="0054442C"/>
    <w:rsid w:val="00550285"/>
    <w:rsid w:val="00572A20"/>
    <w:rsid w:val="005764C8"/>
    <w:rsid w:val="005836F8"/>
    <w:rsid w:val="00583E5D"/>
    <w:rsid w:val="005906D8"/>
    <w:rsid w:val="005918FA"/>
    <w:rsid w:val="0059786D"/>
    <w:rsid w:val="005B4801"/>
    <w:rsid w:val="005C23A4"/>
    <w:rsid w:val="005C29A1"/>
    <w:rsid w:val="005D1CDF"/>
    <w:rsid w:val="005E61A8"/>
    <w:rsid w:val="005F6419"/>
    <w:rsid w:val="00601DD5"/>
    <w:rsid w:val="006050CC"/>
    <w:rsid w:val="006104B0"/>
    <w:rsid w:val="006137D1"/>
    <w:rsid w:val="00615549"/>
    <w:rsid w:val="00617400"/>
    <w:rsid w:val="00626073"/>
    <w:rsid w:val="0065341C"/>
    <w:rsid w:val="00654E2C"/>
    <w:rsid w:val="00664950"/>
    <w:rsid w:val="0067050A"/>
    <w:rsid w:val="00683220"/>
    <w:rsid w:val="00687FA0"/>
    <w:rsid w:val="006B7010"/>
    <w:rsid w:val="006C5305"/>
    <w:rsid w:val="006C64C9"/>
    <w:rsid w:val="006E6311"/>
    <w:rsid w:val="0071385F"/>
    <w:rsid w:val="007145FF"/>
    <w:rsid w:val="00715B2A"/>
    <w:rsid w:val="0072602A"/>
    <w:rsid w:val="00731125"/>
    <w:rsid w:val="007414B0"/>
    <w:rsid w:val="00751515"/>
    <w:rsid w:val="00756CD3"/>
    <w:rsid w:val="00757D82"/>
    <w:rsid w:val="00763C98"/>
    <w:rsid w:val="00767BBE"/>
    <w:rsid w:val="00775F98"/>
    <w:rsid w:val="007773DA"/>
    <w:rsid w:val="00784DF6"/>
    <w:rsid w:val="00785232"/>
    <w:rsid w:val="007A2FBC"/>
    <w:rsid w:val="007C3ED0"/>
    <w:rsid w:val="007C49B7"/>
    <w:rsid w:val="007F2854"/>
    <w:rsid w:val="007F4C06"/>
    <w:rsid w:val="00806A76"/>
    <w:rsid w:val="0080711E"/>
    <w:rsid w:val="008104C3"/>
    <w:rsid w:val="00811C9D"/>
    <w:rsid w:val="00816C80"/>
    <w:rsid w:val="00820014"/>
    <w:rsid w:val="00821F7B"/>
    <w:rsid w:val="00837B17"/>
    <w:rsid w:val="00841BCD"/>
    <w:rsid w:val="008421C6"/>
    <w:rsid w:val="008437DD"/>
    <w:rsid w:val="00851A8E"/>
    <w:rsid w:val="00851D32"/>
    <w:rsid w:val="00853F19"/>
    <w:rsid w:val="008826C1"/>
    <w:rsid w:val="008844C0"/>
    <w:rsid w:val="0089258F"/>
    <w:rsid w:val="00893E13"/>
    <w:rsid w:val="008978E2"/>
    <w:rsid w:val="008B7429"/>
    <w:rsid w:val="008C533C"/>
    <w:rsid w:val="0090091A"/>
    <w:rsid w:val="009042BD"/>
    <w:rsid w:val="009119D5"/>
    <w:rsid w:val="0095492A"/>
    <w:rsid w:val="009559BE"/>
    <w:rsid w:val="00956942"/>
    <w:rsid w:val="00977E1D"/>
    <w:rsid w:val="009845CF"/>
    <w:rsid w:val="00986EEF"/>
    <w:rsid w:val="009B4A44"/>
    <w:rsid w:val="009B58E7"/>
    <w:rsid w:val="009C4195"/>
    <w:rsid w:val="009D3BD6"/>
    <w:rsid w:val="009E74BA"/>
    <w:rsid w:val="00A02319"/>
    <w:rsid w:val="00A04992"/>
    <w:rsid w:val="00A147AA"/>
    <w:rsid w:val="00A21D71"/>
    <w:rsid w:val="00A22B78"/>
    <w:rsid w:val="00A25AE5"/>
    <w:rsid w:val="00A37002"/>
    <w:rsid w:val="00A37E6B"/>
    <w:rsid w:val="00A42828"/>
    <w:rsid w:val="00A668F1"/>
    <w:rsid w:val="00A672FA"/>
    <w:rsid w:val="00A74B5D"/>
    <w:rsid w:val="00A82554"/>
    <w:rsid w:val="00AA0AD9"/>
    <w:rsid w:val="00AA1B0E"/>
    <w:rsid w:val="00AB3860"/>
    <w:rsid w:val="00AB5F9F"/>
    <w:rsid w:val="00AC5CA7"/>
    <w:rsid w:val="00AE2BA5"/>
    <w:rsid w:val="00AE56B1"/>
    <w:rsid w:val="00AE6D09"/>
    <w:rsid w:val="00B020A2"/>
    <w:rsid w:val="00B26547"/>
    <w:rsid w:val="00B35E5C"/>
    <w:rsid w:val="00B5175B"/>
    <w:rsid w:val="00B73862"/>
    <w:rsid w:val="00B81015"/>
    <w:rsid w:val="00BA1ABE"/>
    <w:rsid w:val="00BA6E48"/>
    <w:rsid w:val="00BB07F3"/>
    <w:rsid w:val="00BB0C9D"/>
    <w:rsid w:val="00BD33C3"/>
    <w:rsid w:val="00BF2218"/>
    <w:rsid w:val="00C11921"/>
    <w:rsid w:val="00C14C87"/>
    <w:rsid w:val="00C2080B"/>
    <w:rsid w:val="00C31E90"/>
    <w:rsid w:val="00C3625D"/>
    <w:rsid w:val="00C440EB"/>
    <w:rsid w:val="00C46B59"/>
    <w:rsid w:val="00C62E64"/>
    <w:rsid w:val="00C71086"/>
    <w:rsid w:val="00C80B5E"/>
    <w:rsid w:val="00C94961"/>
    <w:rsid w:val="00CA5C79"/>
    <w:rsid w:val="00CC76ED"/>
    <w:rsid w:val="00CD4444"/>
    <w:rsid w:val="00CD7492"/>
    <w:rsid w:val="00CE3A6B"/>
    <w:rsid w:val="00CE3EC4"/>
    <w:rsid w:val="00CF2692"/>
    <w:rsid w:val="00D00211"/>
    <w:rsid w:val="00D06309"/>
    <w:rsid w:val="00D15AA8"/>
    <w:rsid w:val="00D351EA"/>
    <w:rsid w:val="00D43403"/>
    <w:rsid w:val="00D604CA"/>
    <w:rsid w:val="00D62E71"/>
    <w:rsid w:val="00D66188"/>
    <w:rsid w:val="00D740CA"/>
    <w:rsid w:val="00D84AE4"/>
    <w:rsid w:val="00D85728"/>
    <w:rsid w:val="00DC1840"/>
    <w:rsid w:val="00DD3393"/>
    <w:rsid w:val="00DD6D9B"/>
    <w:rsid w:val="00DF2997"/>
    <w:rsid w:val="00DF74BB"/>
    <w:rsid w:val="00E0678A"/>
    <w:rsid w:val="00E072BB"/>
    <w:rsid w:val="00E1255B"/>
    <w:rsid w:val="00E1486B"/>
    <w:rsid w:val="00E32851"/>
    <w:rsid w:val="00E5630F"/>
    <w:rsid w:val="00E7769F"/>
    <w:rsid w:val="00E81C87"/>
    <w:rsid w:val="00E903DB"/>
    <w:rsid w:val="00EA1F8C"/>
    <w:rsid w:val="00EA4261"/>
    <w:rsid w:val="00EB170F"/>
    <w:rsid w:val="00EB45C3"/>
    <w:rsid w:val="00EB6589"/>
    <w:rsid w:val="00EC7BC3"/>
    <w:rsid w:val="00ED7600"/>
    <w:rsid w:val="00EE67E9"/>
    <w:rsid w:val="00EF107A"/>
    <w:rsid w:val="00EF698B"/>
    <w:rsid w:val="00F04037"/>
    <w:rsid w:val="00F1362C"/>
    <w:rsid w:val="00F4738E"/>
    <w:rsid w:val="00F508B8"/>
    <w:rsid w:val="00F824F5"/>
    <w:rsid w:val="00F92FFF"/>
    <w:rsid w:val="00F9304B"/>
    <w:rsid w:val="00FB0EA9"/>
    <w:rsid w:val="00FC29B9"/>
    <w:rsid w:val="00FC6FD3"/>
    <w:rsid w:val="00FE3DE5"/>
    <w:rsid w:val="00FE6C18"/>
    <w:rsid w:val="00FF0301"/>
    <w:rsid w:val="0116F8D7"/>
    <w:rsid w:val="01583C45"/>
    <w:rsid w:val="01FE5048"/>
    <w:rsid w:val="02287C64"/>
    <w:rsid w:val="025D4413"/>
    <w:rsid w:val="02C20C0D"/>
    <w:rsid w:val="0316B581"/>
    <w:rsid w:val="032EE32E"/>
    <w:rsid w:val="03354E5A"/>
    <w:rsid w:val="0375FC21"/>
    <w:rsid w:val="03840CA4"/>
    <w:rsid w:val="039A20A9"/>
    <w:rsid w:val="044DBF24"/>
    <w:rsid w:val="047D71FA"/>
    <w:rsid w:val="048A7A39"/>
    <w:rsid w:val="04CF9802"/>
    <w:rsid w:val="050CAFB7"/>
    <w:rsid w:val="051EE6AD"/>
    <w:rsid w:val="054F0A6A"/>
    <w:rsid w:val="0552E92C"/>
    <w:rsid w:val="059ABBE3"/>
    <w:rsid w:val="059F7F9A"/>
    <w:rsid w:val="05A817F0"/>
    <w:rsid w:val="05D79E0E"/>
    <w:rsid w:val="0645BEA9"/>
    <w:rsid w:val="0655D528"/>
    <w:rsid w:val="06A1F4CE"/>
    <w:rsid w:val="06BC9580"/>
    <w:rsid w:val="06E742A9"/>
    <w:rsid w:val="0715F22E"/>
    <w:rsid w:val="07267B45"/>
    <w:rsid w:val="074CC1A7"/>
    <w:rsid w:val="0785CD9F"/>
    <w:rsid w:val="0799734B"/>
    <w:rsid w:val="079A1A17"/>
    <w:rsid w:val="07A0A5DC"/>
    <w:rsid w:val="07A0D7CB"/>
    <w:rsid w:val="07B28B77"/>
    <w:rsid w:val="085E4F1A"/>
    <w:rsid w:val="0865D717"/>
    <w:rsid w:val="08E42B3A"/>
    <w:rsid w:val="08E6CA3D"/>
    <w:rsid w:val="0918E30E"/>
    <w:rsid w:val="0936EC46"/>
    <w:rsid w:val="09F039D0"/>
    <w:rsid w:val="0A3F5809"/>
    <w:rsid w:val="0A53B5AE"/>
    <w:rsid w:val="0AB550EF"/>
    <w:rsid w:val="0AD30241"/>
    <w:rsid w:val="0AF499AB"/>
    <w:rsid w:val="0B5AFDA1"/>
    <w:rsid w:val="0B6249CA"/>
    <w:rsid w:val="0BD363D0"/>
    <w:rsid w:val="0C34047E"/>
    <w:rsid w:val="0C4246C2"/>
    <w:rsid w:val="0C5B2091"/>
    <w:rsid w:val="0C886335"/>
    <w:rsid w:val="0D59E250"/>
    <w:rsid w:val="0D6CD3E5"/>
    <w:rsid w:val="0DB328F3"/>
    <w:rsid w:val="0DB91673"/>
    <w:rsid w:val="0E0445D3"/>
    <w:rsid w:val="0E105300"/>
    <w:rsid w:val="0E590F81"/>
    <w:rsid w:val="0EE1E6E9"/>
    <w:rsid w:val="0EFCCC7E"/>
    <w:rsid w:val="0F47F71D"/>
    <w:rsid w:val="0F974CEE"/>
    <w:rsid w:val="0FA3BD88"/>
    <w:rsid w:val="0FAFA20B"/>
    <w:rsid w:val="0FC9F183"/>
    <w:rsid w:val="0FD249A2"/>
    <w:rsid w:val="10182242"/>
    <w:rsid w:val="103DB65A"/>
    <w:rsid w:val="1123F4F3"/>
    <w:rsid w:val="11F0382E"/>
    <w:rsid w:val="1263D604"/>
    <w:rsid w:val="12781385"/>
    <w:rsid w:val="129713B6"/>
    <w:rsid w:val="130B1954"/>
    <w:rsid w:val="132BB1AB"/>
    <w:rsid w:val="140632AB"/>
    <w:rsid w:val="14713D8C"/>
    <w:rsid w:val="1566222A"/>
    <w:rsid w:val="15740D19"/>
    <w:rsid w:val="15A5135D"/>
    <w:rsid w:val="169F3666"/>
    <w:rsid w:val="16C91FEA"/>
    <w:rsid w:val="17746D86"/>
    <w:rsid w:val="177B4842"/>
    <w:rsid w:val="17882ADF"/>
    <w:rsid w:val="1796E72D"/>
    <w:rsid w:val="17E3BB99"/>
    <w:rsid w:val="17E65108"/>
    <w:rsid w:val="180FB9EA"/>
    <w:rsid w:val="18B9AB72"/>
    <w:rsid w:val="18FE0A45"/>
    <w:rsid w:val="19342AC3"/>
    <w:rsid w:val="194193AD"/>
    <w:rsid w:val="198E0085"/>
    <w:rsid w:val="19959A7B"/>
    <w:rsid w:val="19C9C521"/>
    <w:rsid w:val="19F81774"/>
    <w:rsid w:val="1A11DA9A"/>
    <w:rsid w:val="1A184CA8"/>
    <w:rsid w:val="1A5C2F26"/>
    <w:rsid w:val="1A75BCC7"/>
    <w:rsid w:val="1ACFCE1C"/>
    <w:rsid w:val="1AE0F830"/>
    <w:rsid w:val="1AE8FBC2"/>
    <w:rsid w:val="1B3231E1"/>
    <w:rsid w:val="1B789FA8"/>
    <w:rsid w:val="1BBB0D5C"/>
    <w:rsid w:val="1BC904FE"/>
    <w:rsid w:val="1BE414A3"/>
    <w:rsid w:val="1BF8AAD8"/>
    <w:rsid w:val="1C1546C4"/>
    <w:rsid w:val="1D0E3E53"/>
    <w:rsid w:val="1D146515"/>
    <w:rsid w:val="1D1FF893"/>
    <w:rsid w:val="1D65074E"/>
    <w:rsid w:val="1DDAA488"/>
    <w:rsid w:val="1E2142B7"/>
    <w:rsid w:val="1EEA6608"/>
    <w:rsid w:val="1F24F762"/>
    <w:rsid w:val="1F97507A"/>
    <w:rsid w:val="1FDE2936"/>
    <w:rsid w:val="1FDE35F1"/>
    <w:rsid w:val="208C28C8"/>
    <w:rsid w:val="2096EC2A"/>
    <w:rsid w:val="20C2C58A"/>
    <w:rsid w:val="20D0595A"/>
    <w:rsid w:val="214C7115"/>
    <w:rsid w:val="21A077D9"/>
    <w:rsid w:val="21A52179"/>
    <w:rsid w:val="21C64370"/>
    <w:rsid w:val="21CCC4A2"/>
    <w:rsid w:val="2240D679"/>
    <w:rsid w:val="22A8A67A"/>
    <w:rsid w:val="22C307B1"/>
    <w:rsid w:val="22E0312B"/>
    <w:rsid w:val="22EA0E2B"/>
    <w:rsid w:val="22EF09FE"/>
    <w:rsid w:val="235EA3D0"/>
    <w:rsid w:val="23775876"/>
    <w:rsid w:val="23CC1CAA"/>
    <w:rsid w:val="23DC7095"/>
    <w:rsid w:val="2456DA6A"/>
    <w:rsid w:val="24937494"/>
    <w:rsid w:val="249A011C"/>
    <w:rsid w:val="2567ED0B"/>
    <w:rsid w:val="265EB7B8"/>
    <w:rsid w:val="268726B5"/>
    <w:rsid w:val="2703BD6C"/>
    <w:rsid w:val="27309627"/>
    <w:rsid w:val="27CA8AEB"/>
    <w:rsid w:val="27DE8CF8"/>
    <w:rsid w:val="27F59517"/>
    <w:rsid w:val="27F956B3"/>
    <w:rsid w:val="2831A21E"/>
    <w:rsid w:val="283D5CAC"/>
    <w:rsid w:val="2887D3E4"/>
    <w:rsid w:val="28F5F08C"/>
    <w:rsid w:val="295D58EE"/>
    <w:rsid w:val="2989A2BC"/>
    <w:rsid w:val="298C3EE4"/>
    <w:rsid w:val="29EC4AA6"/>
    <w:rsid w:val="2A3B5E2E"/>
    <w:rsid w:val="2A89F00B"/>
    <w:rsid w:val="2B46E6CA"/>
    <w:rsid w:val="2B5C4C98"/>
    <w:rsid w:val="2B65D911"/>
    <w:rsid w:val="2B6942E0"/>
    <w:rsid w:val="2BD91EAC"/>
    <w:rsid w:val="2C3BCD07"/>
    <w:rsid w:val="2C48CA86"/>
    <w:rsid w:val="2C70FA73"/>
    <w:rsid w:val="2C84A23F"/>
    <w:rsid w:val="2CC9FB97"/>
    <w:rsid w:val="2CD836DE"/>
    <w:rsid w:val="2D4BD1D7"/>
    <w:rsid w:val="2DEA5D9F"/>
    <w:rsid w:val="2E536658"/>
    <w:rsid w:val="2E69D562"/>
    <w:rsid w:val="2EA339E5"/>
    <w:rsid w:val="2ECB45F3"/>
    <w:rsid w:val="2EF9CADE"/>
    <w:rsid w:val="2F5420D6"/>
    <w:rsid w:val="2F6FB6BD"/>
    <w:rsid w:val="2F8230B0"/>
    <w:rsid w:val="2F86D0B1"/>
    <w:rsid w:val="2FAA8F59"/>
    <w:rsid w:val="2FB21DF6"/>
    <w:rsid w:val="2FB9A1BD"/>
    <w:rsid w:val="2FEE854F"/>
    <w:rsid w:val="2FF9ECEC"/>
    <w:rsid w:val="301ED8B3"/>
    <w:rsid w:val="303CB403"/>
    <w:rsid w:val="30E44BFD"/>
    <w:rsid w:val="31CBA424"/>
    <w:rsid w:val="321FE6F3"/>
    <w:rsid w:val="32223C9B"/>
    <w:rsid w:val="322F37D3"/>
    <w:rsid w:val="325A5503"/>
    <w:rsid w:val="32A06A24"/>
    <w:rsid w:val="32A7577F"/>
    <w:rsid w:val="33CB0834"/>
    <w:rsid w:val="33EA2DFA"/>
    <w:rsid w:val="34084C97"/>
    <w:rsid w:val="3446C801"/>
    <w:rsid w:val="3482A512"/>
    <w:rsid w:val="34AFD171"/>
    <w:rsid w:val="36315763"/>
    <w:rsid w:val="3674F1DA"/>
    <w:rsid w:val="36B001C2"/>
    <w:rsid w:val="36DC287A"/>
    <w:rsid w:val="36FA5EF2"/>
    <w:rsid w:val="370B433D"/>
    <w:rsid w:val="3721CEBC"/>
    <w:rsid w:val="3765A2E8"/>
    <w:rsid w:val="3777E374"/>
    <w:rsid w:val="37F7A571"/>
    <w:rsid w:val="38036AEA"/>
    <w:rsid w:val="386FBD96"/>
    <w:rsid w:val="3914F5B9"/>
    <w:rsid w:val="397AE595"/>
    <w:rsid w:val="39A77A5E"/>
    <w:rsid w:val="39AE5EB7"/>
    <w:rsid w:val="3A167064"/>
    <w:rsid w:val="3A8B6340"/>
    <w:rsid w:val="3A96F0EB"/>
    <w:rsid w:val="3AC7596C"/>
    <w:rsid w:val="3B74FFF5"/>
    <w:rsid w:val="3B7D5B83"/>
    <w:rsid w:val="3BB7C82F"/>
    <w:rsid w:val="3C34D0C1"/>
    <w:rsid w:val="3C97D54E"/>
    <w:rsid w:val="3C9835C0"/>
    <w:rsid w:val="3C9B6559"/>
    <w:rsid w:val="3CA07F13"/>
    <w:rsid w:val="3CB73ABB"/>
    <w:rsid w:val="3D71EA7A"/>
    <w:rsid w:val="3E085E77"/>
    <w:rsid w:val="3E300FEB"/>
    <w:rsid w:val="3E480022"/>
    <w:rsid w:val="3E48245A"/>
    <w:rsid w:val="3ED6B572"/>
    <w:rsid w:val="3F1526B8"/>
    <w:rsid w:val="3F1F8330"/>
    <w:rsid w:val="3F2FFEB3"/>
    <w:rsid w:val="3FBF5D1A"/>
    <w:rsid w:val="3FD81FD5"/>
    <w:rsid w:val="401318BA"/>
    <w:rsid w:val="402D9AAF"/>
    <w:rsid w:val="404E2B3C"/>
    <w:rsid w:val="40522CFD"/>
    <w:rsid w:val="408F7FC0"/>
    <w:rsid w:val="40F09A31"/>
    <w:rsid w:val="40FBE077"/>
    <w:rsid w:val="411F9C7F"/>
    <w:rsid w:val="417CE6D1"/>
    <w:rsid w:val="417FC51C"/>
    <w:rsid w:val="41F695B4"/>
    <w:rsid w:val="42BA97BC"/>
    <w:rsid w:val="42BCCE99"/>
    <w:rsid w:val="42D8046C"/>
    <w:rsid w:val="42DA8C5C"/>
    <w:rsid w:val="42DE330D"/>
    <w:rsid w:val="43115C44"/>
    <w:rsid w:val="432A8224"/>
    <w:rsid w:val="436A6E95"/>
    <w:rsid w:val="436F1B00"/>
    <w:rsid w:val="43D099BF"/>
    <w:rsid w:val="43D3C770"/>
    <w:rsid w:val="4402345C"/>
    <w:rsid w:val="44036FD6"/>
    <w:rsid w:val="447F3620"/>
    <w:rsid w:val="44AB90F8"/>
    <w:rsid w:val="453F7129"/>
    <w:rsid w:val="4569D946"/>
    <w:rsid w:val="458AF401"/>
    <w:rsid w:val="458B845F"/>
    <w:rsid w:val="45DF82DC"/>
    <w:rsid w:val="462AB2D0"/>
    <w:rsid w:val="4639A177"/>
    <w:rsid w:val="467A9DA0"/>
    <w:rsid w:val="468D7EB4"/>
    <w:rsid w:val="47121DDA"/>
    <w:rsid w:val="473B1098"/>
    <w:rsid w:val="4752B733"/>
    <w:rsid w:val="4881CBD2"/>
    <w:rsid w:val="48A96C66"/>
    <w:rsid w:val="4927E0E9"/>
    <w:rsid w:val="4956E175"/>
    <w:rsid w:val="49C43AE0"/>
    <w:rsid w:val="4A15396A"/>
    <w:rsid w:val="4A8CB6B9"/>
    <w:rsid w:val="4B0EF076"/>
    <w:rsid w:val="4BAF0E75"/>
    <w:rsid w:val="4BB2E112"/>
    <w:rsid w:val="4C0B90C9"/>
    <w:rsid w:val="4C1B8564"/>
    <w:rsid w:val="4C6344CA"/>
    <w:rsid w:val="4D3AD960"/>
    <w:rsid w:val="4D639D4A"/>
    <w:rsid w:val="4D756099"/>
    <w:rsid w:val="4D7CDD89"/>
    <w:rsid w:val="4DAE21FD"/>
    <w:rsid w:val="4DE8ECBE"/>
    <w:rsid w:val="4E1CC305"/>
    <w:rsid w:val="4E427466"/>
    <w:rsid w:val="4E81CEA0"/>
    <w:rsid w:val="4E90BDBE"/>
    <w:rsid w:val="4F89EA7C"/>
    <w:rsid w:val="5017A198"/>
    <w:rsid w:val="50252EA8"/>
    <w:rsid w:val="50531DE5"/>
    <w:rsid w:val="505858AF"/>
    <w:rsid w:val="50663D89"/>
    <w:rsid w:val="50E05604"/>
    <w:rsid w:val="511469AE"/>
    <w:rsid w:val="51D654E8"/>
    <w:rsid w:val="526A05C9"/>
    <w:rsid w:val="52AAFDC0"/>
    <w:rsid w:val="532F0DCD"/>
    <w:rsid w:val="533619FD"/>
    <w:rsid w:val="536A25D6"/>
    <w:rsid w:val="541EA9F3"/>
    <w:rsid w:val="5421A1D0"/>
    <w:rsid w:val="54832475"/>
    <w:rsid w:val="548EDEB2"/>
    <w:rsid w:val="54B0B417"/>
    <w:rsid w:val="54DEF0A6"/>
    <w:rsid w:val="5508FDDB"/>
    <w:rsid w:val="5515B25D"/>
    <w:rsid w:val="552FF121"/>
    <w:rsid w:val="5557FD8F"/>
    <w:rsid w:val="558A9126"/>
    <w:rsid w:val="55E4DF44"/>
    <w:rsid w:val="56BE7DB0"/>
    <w:rsid w:val="570E48DE"/>
    <w:rsid w:val="57594292"/>
    <w:rsid w:val="575A629E"/>
    <w:rsid w:val="586AFAD0"/>
    <w:rsid w:val="58DFC500"/>
    <w:rsid w:val="595DA723"/>
    <w:rsid w:val="596F72AB"/>
    <w:rsid w:val="5A126092"/>
    <w:rsid w:val="5AB35D38"/>
    <w:rsid w:val="5AFDDC2D"/>
    <w:rsid w:val="5B06F8B4"/>
    <w:rsid w:val="5B606E4E"/>
    <w:rsid w:val="5B9AE1F6"/>
    <w:rsid w:val="5BBA88CC"/>
    <w:rsid w:val="5BFF5067"/>
    <w:rsid w:val="5C0F4800"/>
    <w:rsid w:val="5C142D81"/>
    <w:rsid w:val="5C52BE35"/>
    <w:rsid w:val="5CC760B6"/>
    <w:rsid w:val="5CEAF3E5"/>
    <w:rsid w:val="5CF0AD20"/>
    <w:rsid w:val="5D063C1A"/>
    <w:rsid w:val="5E03087A"/>
    <w:rsid w:val="5E7B9B35"/>
    <w:rsid w:val="5F3D0C0E"/>
    <w:rsid w:val="5F463DB7"/>
    <w:rsid w:val="5F8A90EC"/>
    <w:rsid w:val="5F9ED8DB"/>
    <w:rsid w:val="5FC5D71C"/>
    <w:rsid w:val="5FD453E5"/>
    <w:rsid w:val="6026CAA8"/>
    <w:rsid w:val="614A282D"/>
    <w:rsid w:val="615A09D7"/>
    <w:rsid w:val="615DA538"/>
    <w:rsid w:val="617FFA21"/>
    <w:rsid w:val="6186DAE2"/>
    <w:rsid w:val="61D62AA3"/>
    <w:rsid w:val="61E5F82A"/>
    <w:rsid w:val="61ECB69D"/>
    <w:rsid w:val="622B7428"/>
    <w:rsid w:val="62480E63"/>
    <w:rsid w:val="627E1FAB"/>
    <w:rsid w:val="62BAC99A"/>
    <w:rsid w:val="62D6799D"/>
    <w:rsid w:val="62DBD73C"/>
    <w:rsid w:val="62EC2689"/>
    <w:rsid w:val="63EC8E6A"/>
    <w:rsid w:val="6436CB38"/>
    <w:rsid w:val="647174DA"/>
    <w:rsid w:val="64763F92"/>
    <w:rsid w:val="64D2729B"/>
    <w:rsid w:val="65224B17"/>
    <w:rsid w:val="655DFE8B"/>
    <w:rsid w:val="65698B57"/>
    <w:rsid w:val="658D76E1"/>
    <w:rsid w:val="66120FF3"/>
    <w:rsid w:val="66217527"/>
    <w:rsid w:val="663761E2"/>
    <w:rsid w:val="6671E192"/>
    <w:rsid w:val="674FA544"/>
    <w:rsid w:val="675CDAF0"/>
    <w:rsid w:val="676205EF"/>
    <w:rsid w:val="6790D6A6"/>
    <w:rsid w:val="679A05FE"/>
    <w:rsid w:val="67B2CA3C"/>
    <w:rsid w:val="67F0FF28"/>
    <w:rsid w:val="681F50BE"/>
    <w:rsid w:val="6865AA76"/>
    <w:rsid w:val="688F60BE"/>
    <w:rsid w:val="68E9DC98"/>
    <w:rsid w:val="68EB75A5"/>
    <w:rsid w:val="68F43212"/>
    <w:rsid w:val="6987E495"/>
    <w:rsid w:val="69F05A40"/>
    <w:rsid w:val="6A750F10"/>
    <w:rsid w:val="6A874606"/>
    <w:rsid w:val="6AC1FAB6"/>
    <w:rsid w:val="6B2D99D8"/>
    <w:rsid w:val="6B304F15"/>
    <w:rsid w:val="6B9D0261"/>
    <w:rsid w:val="6BE32459"/>
    <w:rsid w:val="6C79F6F0"/>
    <w:rsid w:val="6C829DE8"/>
    <w:rsid w:val="6CBC0FDA"/>
    <w:rsid w:val="6CBEEDDF"/>
    <w:rsid w:val="6CE9223C"/>
    <w:rsid w:val="6CFB0D93"/>
    <w:rsid w:val="6D9433DF"/>
    <w:rsid w:val="6DB8C635"/>
    <w:rsid w:val="6DBF27F3"/>
    <w:rsid w:val="6DCE3670"/>
    <w:rsid w:val="6DF76D0A"/>
    <w:rsid w:val="6E1E5DAA"/>
    <w:rsid w:val="6F10CF1B"/>
    <w:rsid w:val="6F21D6A6"/>
    <w:rsid w:val="6F44FA53"/>
    <w:rsid w:val="6F6142EE"/>
    <w:rsid w:val="6FD3C176"/>
    <w:rsid w:val="6FDB1DD5"/>
    <w:rsid w:val="70B330E5"/>
    <w:rsid w:val="70BDA707"/>
    <w:rsid w:val="70E01D0F"/>
    <w:rsid w:val="71A550DE"/>
    <w:rsid w:val="71E02C74"/>
    <w:rsid w:val="72000A59"/>
    <w:rsid w:val="7244E9EF"/>
    <w:rsid w:val="72A25D36"/>
    <w:rsid w:val="72A65017"/>
    <w:rsid w:val="72C0518C"/>
    <w:rsid w:val="73278A43"/>
    <w:rsid w:val="734DDD66"/>
    <w:rsid w:val="73AE8410"/>
    <w:rsid w:val="73CA6898"/>
    <w:rsid w:val="73E73731"/>
    <w:rsid w:val="7442C646"/>
    <w:rsid w:val="746C4048"/>
    <w:rsid w:val="74BD0959"/>
    <w:rsid w:val="74FAA9FB"/>
    <w:rsid w:val="750AAE09"/>
    <w:rsid w:val="7511DE67"/>
    <w:rsid w:val="7564A312"/>
    <w:rsid w:val="760BA2AC"/>
    <w:rsid w:val="76D5949E"/>
    <w:rsid w:val="76FE039B"/>
    <w:rsid w:val="771503B3"/>
    <w:rsid w:val="7718F6C0"/>
    <w:rsid w:val="776561C6"/>
    <w:rsid w:val="77C65C8A"/>
    <w:rsid w:val="77D82458"/>
    <w:rsid w:val="78241DF2"/>
    <w:rsid w:val="78326512"/>
    <w:rsid w:val="78A12051"/>
    <w:rsid w:val="78D56137"/>
    <w:rsid w:val="791CA9D7"/>
    <w:rsid w:val="79767921"/>
    <w:rsid w:val="799E80B1"/>
    <w:rsid w:val="79CFAEF4"/>
    <w:rsid w:val="79D161E0"/>
    <w:rsid w:val="7A27A7D2"/>
    <w:rsid w:val="7A2E5E42"/>
    <w:rsid w:val="7A35A45D"/>
    <w:rsid w:val="7A3A6F15"/>
    <w:rsid w:val="7A4FA1DE"/>
    <w:rsid w:val="7A824FB3"/>
    <w:rsid w:val="7AD5C139"/>
    <w:rsid w:val="7B6AC09F"/>
    <w:rsid w:val="7B734EA6"/>
    <w:rsid w:val="7BFC225D"/>
    <w:rsid w:val="7C35830E"/>
    <w:rsid w:val="7C49E424"/>
    <w:rsid w:val="7D076B0A"/>
    <w:rsid w:val="7D34513E"/>
    <w:rsid w:val="7D3A12C0"/>
    <w:rsid w:val="7D8CF7B2"/>
    <w:rsid w:val="7DA94F5B"/>
    <w:rsid w:val="7DBF07BD"/>
    <w:rsid w:val="7E4B5BD5"/>
    <w:rsid w:val="7EBCDAD4"/>
    <w:rsid w:val="7F1C05EF"/>
    <w:rsid w:val="7F474EB9"/>
    <w:rsid w:val="7F7ED399"/>
    <w:rsid w:val="7FA1F4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5CB0BF8C-673F-4B8F-A2D9-0067BE59A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0"/>
      </w:numPr>
    </w:pPr>
    <w:rPr>
      <w:lang w:val="en-US"/>
    </w:rPr>
  </w:style>
  <w:style w:type="paragraph" w:customStyle="1" w:styleId="RAN4H1">
    <w:name w:val="RAN4 H1"/>
    <w:basedOn w:val="Normal"/>
    <w:next w:val="Normal"/>
    <w:link w:val="RAN4H1Char"/>
    <w:qFormat/>
    <w:rsid w:val="00AE56B1"/>
    <w:pPr>
      <w:keepNext/>
      <w:keepLines/>
      <w:numPr>
        <w:numId w:val="2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9"/>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6"/>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0"/>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customStyle="1" w:styleId="3GPPTextChar">
    <w:name w:val="3GPP Text Char"/>
    <w:link w:val="3GPPText"/>
    <w:qFormat/>
    <w:locked/>
    <w:rsid w:val="00E5630F"/>
    <w:rPr>
      <w:rFonts w:ascii="Times New Roman" w:eastAsia="SimSun" w:hAnsi="Times New Roman" w:cs="Times New Roman"/>
    </w:rPr>
  </w:style>
  <w:style w:type="paragraph" w:customStyle="1" w:styleId="3GPPText">
    <w:name w:val="3GPP Text"/>
    <w:basedOn w:val="Normal"/>
    <w:link w:val="3GPPTextChar"/>
    <w:qFormat/>
    <w:rsid w:val="00E5630F"/>
    <w:pPr>
      <w:overflowPunct w:val="0"/>
      <w:autoSpaceDE w:val="0"/>
      <w:autoSpaceDN w:val="0"/>
      <w:adjustRightInd w:val="0"/>
      <w:spacing w:before="120" w:after="120" w:line="240" w:lineRule="auto"/>
      <w:jc w:val="both"/>
    </w:pPr>
    <w:rPr>
      <w:rFonts w:eastAsia="SimSun" w:cs="Times New Roman"/>
      <w:sz w:val="22"/>
    </w:rPr>
  </w:style>
  <w:style w:type="table" w:customStyle="1" w:styleId="TableGrid5">
    <w:name w:val="Table Grid5"/>
    <w:basedOn w:val="TableNormal"/>
    <w:next w:val="TableGrid"/>
    <w:rsid w:val="00AA0AD9"/>
    <w:pPr>
      <w:spacing w:after="0" w:line="240" w:lineRule="auto"/>
    </w:pPr>
    <w:rPr>
      <w:rFonts w:ascii="CG Times (WN)" w:eastAsia="Malgun Gothic"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1DD5"/>
    <w:rPr>
      <w:sz w:val="16"/>
      <w:szCs w:val="16"/>
    </w:rPr>
  </w:style>
  <w:style w:type="paragraph" w:styleId="CommentText">
    <w:name w:val="annotation text"/>
    <w:basedOn w:val="Normal"/>
    <w:link w:val="CommentTextChar"/>
    <w:uiPriority w:val="99"/>
    <w:semiHidden/>
    <w:unhideWhenUsed/>
    <w:rsid w:val="00601DD5"/>
    <w:pPr>
      <w:spacing w:line="240" w:lineRule="auto"/>
    </w:pPr>
    <w:rPr>
      <w:szCs w:val="20"/>
    </w:rPr>
  </w:style>
  <w:style w:type="character" w:customStyle="1" w:styleId="CommentTextChar">
    <w:name w:val="Comment Text Char"/>
    <w:basedOn w:val="DefaultParagraphFont"/>
    <w:link w:val="CommentText"/>
    <w:uiPriority w:val="99"/>
    <w:semiHidden/>
    <w:rsid w:val="00601DD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01DD5"/>
    <w:rPr>
      <w:b/>
      <w:bCs/>
    </w:rPr>
  </w:style>
  <w:style w:type="character" w:customStyle="1" w:styleId="CommentSubjectChar">
    <w:name w:val="Comment Subject Char"/>
    <w:basedOn w:val="CommentTextChar"/>
    <w:link w:val="CommentSubject"/>
    <w:uiPriority w:val="99"/>
    <w:semiHidden/>
    <w:rsid w:val="00601DD5"/>
    <w:rPr>
      <w:rFonts w:ascii="Times New Roman" w:hAnsi="Times New Roman"/>
      <w:b/>
      <w:bCs/>
      <w:sz w:val="20"/>
      <w:szCs w:val="20"/>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1557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06506">
      <w:bodyDiv w:val="1"/>
      <w:marLeft w:val="0"/>
      <w:marRight w:val="0"/>
      <w:marTop w:val="0"/>
      <w:marBottom w:val="0"/>
      <w:divBdr>
        <w:top w:val="none" w:sz="0" w:space="0" w:color="auto"/>
        <w:left w:val="none" w:sz="0" w:space="0" w:color="auto"/>
        <w:bottom w:val="none" w:sz="0" w:space="0" w:color="auto"/>
        <w:right w:val="none" w:sz="0" w:space="0" w:color="auto"/>
      </w:divBdr>
    </w:div>
    <w:div w:id="801846434">
      <w:bodyDiv w:val="1"/>
      <w:marLeft w:val="0"/>
      <w:marRight w:val="0"/>
      <w:marTop w:val="0"/>
      <w:marBottom w:val="0"/>
      <w:divBdr>
        <w:top w:val="none" w:sz="0" w:space="0" w:color="auto"/>
        <w:left w:val="none" w:sz="0" w:space="0" w:color="auto"/>
        <w:bottom w:val="none" w:sz="0" w:space="0" w:color="auto"/>
        <w:right w:val="none" w:sz="0" w:space="0" w:color="auto"/>
      </w:divBdr>
    </w:div>
    <w:div w:id="957488358">
      <w:bodyDiv w:val="1"/>
      <w:marLeft w:val="0"/>
      <w:marRight w:val="0"/>
      <w:marTop w:val="0"/>
      <w:marBottom w:val="0"/>
      <w:divBdr>
        <w:top w:val="none" w:sz="0" w:space="0" w:color="auto"/>
        <w:left w:val="none" w:sz="0" w:space="0" w:color="auto"/>
        <w:bottom w:val="none" w:sz="0" w:space="0" w:color="auto"/>
        <w:right w:val="none" w:sz="0" w:space="0" w:color="auto"/>
      </w:divBdr>
    </w:div>
    <w:div w:id="980884682">
      <w:bodyDiv w:val="1"/>
      <w:marLeft w:val="0"/>
      <w:marRight w:val="0"/>
      <w:marTop w:val="0"/>
      <w:marBottom w:val="0"/>
      <w:divBdr>
        <w:top w:val="none" w:sz="0" w:space="0" w:color="auto"/>
        <w:left w:val="none" w:sz="0" w:space="0" w:color="auto"/>
        <w:bottom w:val="none" w:sz="0" w:space="0" w:color="auto"/>
        <w:right w:val="none" w:sz="0" w:space="0" w:color="auto"/>
      </w:divBdr>
    </w:div>
    <w:div w:id="1022055527">
      <w:bodyDiv w:val="1"/>
      <w:marLeft w:val="0"/>
      <w:marRight w:val="0"/>
      <w:marTop w:val="0"/>
      <w:marBottom w:val="0"/>
      <w:divBdr>
        <w:top w:val="none" w:sz="0" w:space="0" w:color="auto"/>
        <w:left w:val="none" w:sz="0" w:space="0" w:color="auto"/>
        <w:bottom w:val="none" w:sz="0" w:space="0" w:color="auto"/>
        <w:right w:val="none" w:sz="0" w:space="0" w:color="auto"/>
      </w:divBdr>
    </w:div>
    <w:div w:id="1049182719">
      <w:bodyDiv w:val="1"/>
      <w:marLeft w:val="0"/>
      <w:marRight w:val="0"/>
      <w:marTop w:val="0"/>
      <w:marBottom w:val="0"/>
      <w:divBdr>
        <w:top w:val="none" w:sz="0" w:space="0" w:color="auto"/>
        <w:left w:val="none" w:sz="0" w:space="0" w:color="auto"/>
        <w:bottom w:val="none" w:sz="0" w:space="0" w:color="auto"/>
        <w:right w:val="none" w:sz="0" w:space="0" w:color="auto"/>
      </w:divBdr>
    </w:div>
    <w:div w:id="1075083624">
      <w:bodyDiv w:val="1"/>
      <w:marLeft w:val="0"/>
      <w:marRight w:val="0"/>
      <w:marTop w:val="0"/>
      <w:marBottom w:val="0"/>
      <w:divBdr>
        <w:top w:val="none" w:sz="0" w:space="0" w:color="auto"/>
        <w:left w:val="none" w:sz="0" w:space="0" w:color="auto"/>
        <w:bottom w:val="none" w:sz="0" w:space="0" w:color="auto"/>
        <w:right w:val="none" w:sz="0" w:space="0" w:color="auto"/>
      </w:divBdr>
    </w:div>
    <w:div w:id="1344819024">
      <w:bodyDiv w:val="1"/>
      <w:marLeft w:val="0"/>
      <w:marRight w:val="0"/>
      <w:marTop w:val="0"/>
      <w:marBottom w:val="0"/>
      <w:divBdr>
        <w:top w:val="none" w:sz="0" w:space="0" w:color="auto"/>
        <w:left w:val="none" w:sz="0" w:space="0" w:color="auto"/>
        <w:bottom w:val="none" w:sz="0" w:space="0" w:color="auto"/>
        <w:right w:val="none" w:sz="0" w:space="0" w:color="auto"/>
      </w:divBdr>
      <w:divsChild>
        <w:div w:id="20668991">
          <w:marLeft w:val="1166"/>
          <w:marRight w:val="0"/>
          <w:marTop w:val="0"/>
          <w:marBottom w:val="0"/>
          <w:divBdr>
            <w:top w:val="none" w:sz="0" w:space="0" w:color="auto"/>
            <w:left w:val="none" w:sz="0" w:space="0" w:color="auto"/>
            <w:bottom w:val="none" w:sz="0" w:space="0" w:color="auto"/>
            <w:right w:val="none" w:sz="0" w:space="0" w:color="auto"/>
          </w:divBdr>
        </w:div>
        <w:div w:id="184757015">
          <w:marLeft w:val="1800"/>
          <w:marRight w:val="0"/>
          <w:marTop w:val="0"/>
          <w:marBottom w:val="0"/>
          <w:divBdr>
            <w:top w:val="none" w:sz="0" w:space="0" w:color="auto"/>
            <w:left w:val="none" w:sz="0" w:space="0" w:color="auto"/>
            <w:bottom w:val="none" w:sz="0" w:space="0" w:color="auto"/>
            <w:right w:val="none" w:sz="0" w:space="0" w:color="auto"/>
          </w:divBdr>
        </w:div>
        <w:div w:id="664478818">
          <w:marLeft w:val="1166"/>
          <w:marRight w:val="0"/>
          <w:marTop w:val="0"/>
          <w:marBottom w:val="0"/>
          <w:divBdr>
            <w:top w:val="none" w:sz="0" w:space="0" w:color="auto"/>
            <w:left w:val="none" w:sz="0" w:space="0" w:color="auto"/>
            <w:bottom w:val="none" w:sz="0" w:space="0" w:color="auto"/>
            <w:right w:val="none" w:sz="0" w:space="0" w:color="auto"/>
          </w:divBdr>
        </w:div>
        <w:div w:id="822356490">
          <w:marLeft w:val="1800"/>
          <w:marRight w:val="0"/>
          <w:marTop w:val="0"/>
          <w:marBottom w:val="0"/>
          <w:divBdr>
            <w:top w:val="none" w:sz="0" w:space="0" w:color="auto"/>
            <w:left w:val="none" w:sz="0" w:space="0" w:color="auto"/>
            <w:bottom w:val="none" w:sz="0" w:space="0" w:color="auto"/>
            <w:right w:val="none" w:sz="0" w:space="0" w:color="auto"/>
          </w:divBdr>
        </w:div>
        <w:div w:id="832987755">
          <w:marLeft w:val="1166"/>
          <w:marRight w:val="0"/>
          <w:marTop w:val="0"/>
          <w:marBottom w:val="0"/>
          <w:divBdr>
            <w:top w:val="none" w:sz="0" w:space="0" w:color="auto"/>
            <w:left w:val="none" w:sz="0" w:space="0" w:color="auto"/>
            <w:bottom w:val="none" w:sz="0" w:space="0" w:color="auto"/>
            <w:right w:val="none" w:sz="0" w:space="0" w:color="auto"/>
          </w:divBdr>
        </w:div>
        <w:div w:id="1442338904">
          <w:marLeft w:val="1166"/>
          <w:marRight w:val="0"/>
          <w:marTop w:val="0"/>
          <w:marBottom w:val="0"/>
          <w:divBdr>
            <w:top w:val="none" w:sz="0" w:space="0" w:color="auto"/>
            <w:left w:val="none" w:sz="0" w:space="0" w:color="auto"/>
            <w:bottom w:val="none" w:sz="0" w:space="0" w:color="auto"/>
            <w:right w:val="none" w:sz="0" w:space="0" w:color="auto"/>
          </w:divBdr>
        </w:div>
        <w:div w:id="1596861878">
          <w:marLeft w:val="1800"/>
          <w:marRight w:val="0"/>
          <w:marTop w:val="0"/>
          <w:marBottom w:val="0"/>
          <w:divBdr>
            <w:top w:val="none" w:sz="0" w:space="0" w:color="auto"/>
            <w:left w:val="none" w:sz="0" w:space="0" w:color="auto"/>
            <w:bottom w:val="none" w:sz="0" w:space="0" w:color="auto"/>
            <w:right w:val="none" w:sz="0" w:space="0" w:color="auto"/>
          </w:divBdr>
        </w:div>
        <w:div w:id="1603142658">
          <w:marLeft w:val="547"/>
          <w:marRight w:val="0"/>
          <w:marTop w:val="0"/>
          <w:marBottom w:val="0"/>
          <w:divBdr>
            <w:top w:val="none" w:sz="0" w:space="0" w:color="auto"/>
            <w:left w:val="none" w:sz="0" w:space="0" w:color="auto"/>
            <w:bottom w:val="none" w:sz="0" w:space="0" w:color="auto"/>
            <w:right w:val="none" w:sz="0" w:space="0" w:color="auto"/>
          </w:divBdr>
        </w:div>
        <w:div w:id="1714500212">
          <w:marLeft w:val="1166"/>
          <w:marRight w:val="0"/>
          <w:marTop w:val="0"/>
          <w:marBottom w:val="0"/>
          <w:divBdr>
            <w:top w:val="none" w:sz="0" w:space="0" w:color="auto"/>
            <w:left w:val="none" w:sz="0" w:space="0" w:color="auto"/>
            <w:bottom w:val="none" w:sz="0" w:space="0" w:color="auto"/>
            <w:right w:val="none" w:sz="0" w:space="0" w:color="auto"/>
          </w:divBdr>
        </w:div>
        <w:div w:id="1759449291">
          <w:marLeft w:val="1166"/>
          <w:marRight w:val="0"/>
          <w:marTop w:val="0"/>
          <w:marBottom w:val="0"/>
          <w:divBdr>
            <w:top w:val="none" w:sz="0" w:space="0" w:color="auto"/>
            <w:left w:val="none" w:sz="0" w:space="0" w:color="auto"/>
            <w:bottom w:val="none" w:sz="0" w:space="0" w:color="auto"/>
            <w:right w:val="none" w:sz="0" w:space="0" w:color="auto"/>
          </w:divBdr>
        </w:div>
        <w:div w:id="1970668971">
          <w:marLeft w:val="1800"/>
          <w:marRight w:val="0"/>
          <w:marTop w:val="0"/>
          <w:marBottom w:val="0"/>
          <w:divBdr>
            <w:top w:val="none" w:sz="0" w:space="0" w:color="auto"/>
            <w:left w:val="none" w:sz="0" w:space="0" w:color="auto"/>
            <w:bottom w:val="none" w:sz="0" w:space="0" w:color="auto"/>
            <w:right w:val="none" w:sz="0" w:space="0" w:color="auto"/>
          </w:divBdr>
        </w:div>
        <w:div w:id="2031372015">
          <w:marLeft w:val="1166"/>
          <w:marRight w:val="0"/>
          <w:marTop w:val="0"/>
          <w:marBottom w:val="0"/>
          <w:divBdr>
            <w:top w:val="none" w:sz="0" w:space="0" w:color="auto"/>
            <w:left w:val="none" w:sz="0" w:space="0" w:color="auto"/>
            <w:bottom w:val="none" w:sz="0" w:space="0" w:color="auto"/>
            <w:right w:val="none" w:sz="0" w:space="0" w:color="auto"/>
          </w:divBdr>
        </w:div>
      </w:divsChild>
    </w:div>
    <w:div w:id="1369991377">
      <w:bodyDiv w:val="1"/>
      <w:marLeft w:val="0"/>
      <w:marRight w:val="0"/>
      <w:marTop w:val="0"/>
      <w:marBottom w:val="0"/>
      <w:divBdr>
        <w:top w:val="none" w:sz="0" w:space="0" w:color="auto"/>
        <w:left w:val="none" w:sz="0" w:space="0" w:color="auto"/>
        <w:bottom w:val="none" w:sz="0" w:space="0" w:color="auto"/>
        <w:right w:val="none" w:sz="0" w:space="0" w:color="auto"/>
      </w:divBdr>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718820325">
      <w:bodyDiv w:val="1"/>
      <w:marLeft w:val="0"/>
      <w:marRight w:val="0"/>
      <w:marTop w:val="0"/>
      <w:marBottom w:val="0"/>
      <w:divBdr>
        <w:top w:val="none" w:sz="0" w:space="0" w:color="auto"/>
        <w:left w:val="none" w:sz="0" w:space="0" w:color="auto"/>
        <w:bottom w:val="none" w:sz="0" w:space="0" w:color="auto"/>
        <w:right w:val="none" w:sz="0" w:space="0" w:color="auto"/>
      </w:divBdr>
      <w:divsChild>
        <w:div w:id="73091555">
          <w:marLeft w:val="1800"/>
          <w:marRight w:val="0"/>
          <w:marTop w:val="0"/>
          <w:marBottom w:val="0"/>
          <w:divBdr>
            <w:top w:val="none" w:sz="0" w:space="0" w:color="auto"/>
            <w:left w:val="none" w:sz="0" w:space="0" w:color="auto"/>
            <w:bottom w:val="none" w:sz="0" w:space="0" w:color="auto"/>
            <w:right w:val="none" w:sz="0" w:space="0" w:color="auto"/>
          </w:divBdr>
        </w:div>
        <w:div w:id="265305703">
          <w:marLeft w:val="1800"/>
          <w:marRight w:val="0"/>
          <w:marTop w:val="0"/>
          <w:marBottom w:val="0"/>
          <w:divBdr>
            <w:top w:val="none" w:sz="0" w:space="0" w:color="auto"/>
            <w:left w:val="none" w:sz="0" w:space="0" w:color="auto"/>
            <w:bottom w:val="none" w:sz="0" w:space="0" w:color="auto"/>
            <w:right w:val="none" w:sz="0" w:space="0" w:color="auto"/>
          </w:divBdr>
        </w:div>
        <w:div w:id="332027023">
          <w:marLeft w:val="1166"/>
          <w:marRight w:val="0"/>
          <w:marTop w:val="0"/>
          <w:marBottom w:val="0"/>
          <w:divBdr>
            <w:top w:val="none" w:sz="0" w:space="0" w:color="auto"/>
            <w:left w:val="none" w:sz="0" w:space="0" w:color="auto"/>
            <w:bottom w:val="none" w:sz="0" w:space="0" w:color="auto"/>
            <w:right w:val="none" w:sz="0" w:space="0" w:color="auto"/>
          </w:divBdr>
        </w:div>
        <w:div w:id="740060666">
          <w:marLeft w:val="1800"/>
          <w:marRight w:val="0"/>
          <w:marTop w:val="0"/>
          <w:marBottom w:val="0"/>
          <w:divBdr>
            <w:top w:val="none" w:sz="0" w:space="0" w:color="auto"/>
            <w:left w:val="none" w:sz="0" w:space="0" w:color="auto"/>
            <w:bottom w:val="none" w:sz="0" w:space="0" w:color="auto"/>
            <w:right w:val="none" w:sz="0" w:space="0" w:color="auto"/>
          </w:divBdr>
        </w:div>
        <w:div w:id="837886783">
          <w:marLeft w:val="1800"/>
          <w:marRight w:val="0"/>
          <w:marTop w:val="0"/>
          <w:marBottom w:val="0"/>
          <w:divBdr>
            <w:top w:val="none" w:sz="0" w:space="0" w:color="auto"/>
            <w:left w:val="none" w:sz="0" w:space="0" w:color="auto"/>
            <w:bottom w:val="none" w:sz="0" w:space="0" w:color="auto"/>
            <w:right w:val="none" w:sz="0" w:space="0" w:color="auto"/>
          </w:divBdr>
        </w:div>
        <w:div w:id="940378984">
          <w:marLeft w:val="1166"/>
          <w:marRight w:val="0"/>
          <w:marTop w:val="0"/>
          <w:marBottom w:val="0"/>
          <w:divBdr>
            <w:top w:val="none" w:sz="0" w:space="0" w:color="auto"/>
            <w:left w:val="none" w:sz="0" w:space="0" w:color="auto"/>
            <w:bottom w:val="none" w:sz="0" w:space="0" w:color="auto"/>
            <w:right w:val="none" w:sz="0" w:space="0" w:color="auto"/>
          </w:divBdr>
        </w:div>
        <w:div w:id="1174884527">
          <w:marLeft w:val="1166"/>
          <w:marRight w:val="0"/>
          <w:marTop w:val="0"/>
          <w:marBottom w:val="0"/>
          <w:divBdr>
            <w:top w:val="none" w:sz="0" w:space="0" w:color="auto"/>
            <w:left w:val="none" w:sz="0" w:space="0" w:color="auto"/>
            <w:bottom w:val="none" w:sz="0" w:space="0" w:color="auto"/>
            <w:right w:val="none" w:sz="0" w:space="0" w:color="auto"/>
          </w:divBdr>
        </w:div>
        <w:div w:id="1230963603">
          <w:marLeft w:val="1166"/>
          <w:marRight w:val="0"/>
          <w:marTop w:val="0"/>
          <w:marBottom w:val="0"/>
          <w:divBdr>
            <w:top w:val="none" w:sz="0" w:space="0" w:color="auto"/>
            <w:left w:val="none" w:sz="0" w:space="0" w:color="auto"/>
            <w:bottom w:val="none" w:sz="0" w:space="0" w:color="auto"/>
            <w:right w:val="none" w:sz="0" w:space="0" w:color="auto"/>
          </w:divBdr>
        </w:div>
        <w:div w:id="1257833659">
          <w:marLeft w:val="1800"/>
          <w:marRight w:val="0"/>
          <w:marTop w:val="0"/>
          <w:marBottom w:val="0"/>
          <w:divBdr>
            <w:top w:val="none" w:sz="0" w:space="0" w:color="auto"/>
            <w:left w:val="none" w:sz="0" w:space="0" w:color="auto"/>
            <w:bottom w:val="none" w:sz="0" w:space="0" w:color="auto"/>
            <w:right w:val="none" w:sz="0" w:space="0" w:color="auto"/>
          </w:divBdr>
        </w:div>
        <w:div w:id="1312101886">
          <w:marLeft w:val="547"/>
          <w:marRight w:val="0"/>
          <w:marTop w:val="0"/>
          <w:marBottom w:val="0"/>
          <w:divBdr>
            <w:top w:val="none" w:sz="0" w:space="0" w:color="auto"/>
            <w:left w:val="none" w:sz="0" w:space="0" w:color="auto"/>
            <w:bottom w:val="none" w:sz="0" w:space="0" w:color="auto"/>
            <w:right w:val="none" w:sz="0" w:space="0" w:color="auto"/>
          </w:divBdr>
        </w:div>
        <w:div w:id="1379358675">
          <w:marLeft w:val="1166"/>
          <w:marRight w:val="0"/>
          <w:marTop w:val="0"/>
          <w:marBottom w:val="0"/>
          <w:divBdr>
            <w:top w:val="none" w:sz="0" w:space="0" w:color="auto"/>
            <w:left w:val="none" w:sz="0" w:space="0" w:color="auto"/>
            <w:bottom w:val="none" w:sz="0" w:space="0" w:color="auto"/>
            <w:right w:val="none" w:sz="0" w:space="0" w:color="auto"/>
          </w:divBdr>
        </w:div>
        <w:div w:id="1412504888">
          <w:marLeft w:val="1166"/>
          <w:marRight w:val="0"/>
          <w:marTop w:val="0"/>
          <w:marBottom w:val="0"/>
          <w:divBdr>
            <w:top w:val="none" w:sz="0" w:space="0" w:color="auto"/>
            <w:left w:val="none" w:sz="0" w:space="0" w:color="auto"/>
            <w:bottom w:val="none" w:sz="0" w:space="0" w:color="auto"/>
            <w:right w:val="none" w:sz="0" w:space="0" w:color="auto"/>
          </w:divBdr>
        </w:div>
        <w:div w:id="1851407250">
          <w:marLeft w:val="1166"/>
          <w:marRight w:val="0"/>
          <w:marTop w:val="0"/>
          <w:marBottom w:val="0"/>
          <w:divBdr>
            <w:top w:val="none" w:sz="0" w:space="0" w:color="auto"/>
            <w:left w:val="none" w:sz="0" w:space="0" w:color="auto"/>
            <w:bottom w:val="none" w:sz="0" w:space="0" w:color="auto"/>
            <w:right w:val="none" w:sz="0" w:space="0" w:color="auto"/>
          </w:divBdr>
        </w:div>
        <w:div w:id="1905024908">
          <w:marLeft w:val="547"/>
          <w:marRight w:val="0"/>
          <w:marTop w:val="0"/>
          <w:marBottom w:val="0"/>
          <w:divBdr>
            <w:top w:val="none" w:sz="0" w:space="0" w:color="auto"/>
            <w:left w:val="none" w:sz="0" w:space="0" w:color="auto"/>
            <w:bottom w:val="none" w:sz="0" w:space="0" w:color="auto"/>
            <w:right w:val="none" w:sz="0" w:space="0" w:color="auto"/>
          </w:divBdr>
        </w:div>
        <w:div w:id="1947037714">
          <w:marLeft w:val="1800"/>
          <w:marRight w:val="0"/>
          <w:marTop w:val="0"/>
          <w:marBottom w:val="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82862002">
      <w:bodyDiv w:val="1"/>
      <w:marLeft w:val="0"/>
      <w:marRight w:val="0"/>
      <w:marTop w:val="0"/>
      <w:marBottom w:val="0"/>
      <w:divBdr>
        <w:top w:val="none" w:sz="0" w:space="0" w:color="auto"/>
        <w:left w:val="none" w:sz="0" w:space="0" w:color="auto"/>
        <w:bottom w:val="none" w:sz="0" w:space="0" w:color="auto"/>
        <w:right w:val="none" w:sz="0" w:space="0" w:color="auto"/>
      </w:divBdr>
      <w:divsChild>
        <w:div w:id="19867876">
          <w:marLeft w:val="1166"/>
          <w:marRight w:val="0"/>
          <w:marTop w:val="0"/>
          <w:marBottom w:val="0"/>
          <w:divBdr>
            <w:top w:val="none" w:sz="0" w:space="0" w:color="auto"/>
            <w:left w:val="none" w:sz="0" w:space="0" w:color="auto"/>
            <w:bottom w:val="none" w:sz="0" w:space="0" w:color="auto"/>
            <w:right w:val="none" w:sz="0" w:space="0" w:color="auto"/>
          </w:divBdr>
        </w:div>
        <w:div w:id="547449619">
          <w:marLeft w:val="3240"/>
          <w:marRight w:val="0"/>
          <w:marTop w:val="0"/>
          <w:marBottom w:val="0"/>
          <w:divBdr>
            <w:top w:val="none" w:sz="0" w:space="0" w:color="auto"/>
            <w:left w:val="none" w:sz="0" w:space="0" w:color="auto"/>
            <w:bottom w:val="none" w:sz="0" w:space="0" w:color="auto"/>
            <w:right w:val="none" w:sz="0" w:space="0" w:color="auto"/>
          </w:divBdr>
        </w:div>
        <w:div w:id="842278346">
          <w:marLeft w:val="3240"/>
          <w:marRight w:val="0"/>
          <w:marTop w:val="0"/>
          <w:marBottom w:val="0"/>
          <w:divBdr>
            <w:top w:val="none" w:sz="0" w:space="0" w:color="auto"/>
            <w:left w:val="none" w:sz="0" w:space="0" w:color="auto"/>
            <w:bottom w:val="none" w:sz="0" w:space="0" w:color="auto"/>
            <w:right w:val="none" w:sz="0" w:space="0" w:color="auto"/>
          </w:divBdr>
        </w:div>
        <w:div w:id="1092974572">
          <w:marLeft w:val="1800"/>
          <w:marRight w:val="0"/>
          <w:marTop w:val="0"/>
          <w:marBottom w:val="0"/>
          <w:divBdr>
            <w:top w:val="none" w:sz="0" w:space="0" w:color="auto"/>
            <w:left w:val="none" w:sz="0" w:space="0" w:color="auto"/>
            <w:bottom w:val="none" w:sz="0" w:space="0" w:color="auto"/>
            <w:right w:val="none" w:sz="0" w:space="0" w:color="auto"/>
          </w:divBdr>
        </w:div>
        <w:div w:id="1136727652">
          <w:marLeft w:val="1800"/>
          <w:marRight w:val="0"/>
          <w:marTop w:val="0"/>
          <w:marBottom w:val="0"/>
          <w:divBdr>
            <w:top w:val="none" w:sz="0" w:space="0" w:color="auto"/>
            <w:left w:val="none" w:sz="0" w:space="0" w:color="auto"/>
            <w:bottom w:val="none" w:sz="0" w:space="0" w:color="auto"/>
            <w:right w:val="none" w:sz="0" w:space="0" w:color="auto"/>
          </w:divBdr>
        </w:div>
        <w:div w:id="1159149395">
          <w:marLeft w:val="547"/>
          <w:marRight w:val="0"/>
          <w:marTop w:val="0"/>
          <w:marBottom w:val="0"/>
          <w:divBdr>
            <w:top w:val="none" w:sz="0" w:space="0" w:color="auto"/>
            <w:left w:val="none" w:sz="0" w:space="0" w:color="auto"/>
            <w:bottom w:val="none" w:sz="0" w:space="0" w:color="auto"/>
            <w:right w:val="none" w:sz="0" w:space="0" w:color="auto"/>
          </w:divBdr>
        </w:div>
        <w:div w:id="1302033504">
          <w:marLeft w:val="1800"/>
          <w:marRight w:val="0"/>
          <w:marTop w:val="0"/>
          <w:marBottom w:val="0"/>
          <w:divBdr>
            <w:top w:val="none" w:sz="0" w:space="0" w:color="auto"/>
            <w:left w:val="none" w:sz="0" w:space="0" w:color="auto"/>
            <w:bottom w:val="none" w:sz="0" w:space="0" w:color="auto"/>
            <w:right w:val="none" w:sz="0" w:space="0" w:color="auto"/>
          </w:divBdr>
        </w:div>
        <w:div w:id="1471365121">
          <w:marLeft w:val="1800"/>
          <w:marRight w:val="0"/>
          <w:marTop w:val="0"/>
          <w:marBottom w:val="0"/>
          <w:divBdr>
            <w:top w:val="none" w:sz="0" w:space="0" w:color="auto"/>
            <w:left w:val="none" w:sz="0" w:space="0" w:color="auto"/>
            <w:bottom w:val="none" w:sz="0" w:space="0" w:color="auto"/>
            <w:right w:val="none" w:sz="0" w:space="0" w:color="auto"/>
          </w:divBdr>
        </w:div>
        <w:div w:id="1566524036">
          <w:marLeft w:val="547"/>
          <w:marRight w:val="0"/>
          <w:marTop w:val="0"/>
          <w:marBottom w:val="0"/>
          <w:divBdr>
            <w:top w:val="none" w:sz="0" w:space="0" w:color="auto"/>
            <w:left w:val="none" w:sz="0" w:space="0" w:color="auto"/>
            <w:bottom w:val="none" w:sz="0" w:space="0" w:color="auto"/>
            <w:right w:val="none" w:sz="0" w:space="0" w:color="auto"/>
          </w:divBdr>
        </w:div>
        <w:div w:id="1579048891">
          <w:marLeft w:val="3240"/>
          <w:marRight w:val="0"/>
          <w:marTop w:val="0"/>
          <w:marBottom w:val="0"/>
          <w:divBdr>
            <w:top w:val="none" w:sz="0" w:space="0" w:color="auto"/>
            <w:left w:val="none" w:sz="0" w:space="0" w:color="auto"/>
            <w:bottom w:val="none" w:sz="0" w:space="0" w:color="auto"/>
            <w:right w:val="none" w:sz="0" w:space="0" w:color="auto"/>
          </w:divBdr>
        </w:div>
        <w:div w:id="1722097491">
          <w:marLeft w:val="1166"/>
          <w:marRight w:val="0"/>
          <w:marTop w:val="0"/>
          <w:marBottom w:val="0"/>
          <w:divBdr>
            <w:top w:val="none" w:sz="0" w:space="0" w:color="auto"/>
            <w:left w:val="none" w:sz="0" w:space="0" w:color="auto"/>
            <w:bottom w:val="none" w:sz="0" w:space="0" w:color="auto"/>
            <w:right w:val="none" w:sz="0" w:space="0" w:color="auto"/>
          </w:divBdr>
        </w:div>
        <w:div w:id="1786464464">
          <w:marLeft w:val="32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5AIRPNAIUNRU-1328258698-16792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https://nokia.sharepoint.com/sites/c5g/5gradio/_layouts/15/DocIdRedir.aspx?ID=5AIRPNAIUNRU-1328258698-16792</Url>
      <Description>5AIRPNAIUNRU-1328258698-16792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A655203C-7158-4EC2-850C-D19FAED01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1894</Words>
  <Characters>11935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6</cp:revision>
  <dcterms:created xsi:type="dcterms:W3CDTF">2022-09-30T14:25:00Z</dcterms:created>
  <dcterms:modified xsi:type="dcterms:W3CDTF">2022-09-30T19:33:00Z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ae2e7b1d-fdd3-4d2e-a9e6-eb2427bfeb7a</vt:lpwstr>
  </property>
  <property fmtid="{D5CDD505-2E9C-101B-9397-08002B2CF9AE}" pid="11" name="MediaServiceImageTags">
    <vt:lpwstr/>
  </property>
</Properties>
</file>